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E52E4" w14:textId="68967E25" w:rsidR="008B77AF" w:rsidRDefault="00C25BA0">
      <w:r>
        <w:t>Denis Haska</w:t>
      </w:r>
    </w:p>
    <w:sectPr w:rsidR="008B7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A0"/>
    <w:rsid w:val="001424EA"/>
    <w:rsid w:val="008B77AF"/>
    <w:rsid w:val="009242A4"/>
    <w:rsid w:val="00C2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0A63"/>
  <w15:chartTrackingRefBased/>
  <w15:docId w15:val="{0882FD42-6008-4921-B55D-4328BF61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bächtold</dc:creator>
  <cp:keywords/>
  <dc:description/>
  <cp:lastModifiedBy>olivier bächtold</cp:lastModifiedBy>
  <cp:revision>1</cp:revision>
  <dcterms:created xsi:type="dcterms:W3CDTF">2024-10-01T07:50:00Z</dcterms:created>
  <dcterms:modified xsi:type="dcterms:W3CDTF">2024-10-01T07:50:00Z</dcterms:modified>
</cp:coreProperties>
</file>