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3E" w:rsidRPr="00966084" w:rsidRDefault="00F0638A" w:rsidP="00BE443E">
      <w:pPr>
        <w:ind w:left="-284"/>
        <w:rPr>
          <w:rFonts w:cs="Courier New"/>
          <w:noProof/>
          <w:sz w:val="22"/>
          <w:szCs w:val="22"/>
        </w:rPr>
      </w:pPr>
      <w:r w:rsidRPr="00966084">
        <w:rPr>
          <w:rFonts w:cs="Courier New"/>
          <w:noProof/>
          <w:sz w:val="22"/>
          <w:szCs w:val="22"/>
        </w:rPr>
        <w:t xml:space="preserve">           </w:t>
      </w:r>
      <w:r w:rsidR="006F63FE" w:rsidRPr="00966084">
        <w:rPr>
          <w:rFonts w:cs="Courier New"/>
          <w:noProof/>
          <w:sz w:val="22"/>
          <w:szCs w:val="22"/>
        </w:rPr>
        <w:t xml:space="preserve">                         </w:t>
      </w:r>
    </w:p>
    <w:tbl>
      <w:tblPr>
        <w:tblStyle w:val="TableGrid"/>
        <w:tblW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067"/>
      </w:tblGrid>
      <w:tr w:rsidR="001408AA" w:rsidRPr="00966084" w:rsidTr="0052697F">
        <w:trPr>
          <w:trHeight w:val="2785"/>
        </w:trPr>
        <w:tc>
          <w:tcPr>
            <w:tcW w:w="2093" w:type="dxa"/>
          </w:tcPr>
          <w:p w:rsidR="00146077" w:rsidRPr="00966084" w:rsidRDefault="00BF0290" w:rsidP="002F1E08">
            <w:pPr>
              <w:rPr>
                <w:rFonts w:cs="Courier New"/>
                <w:noProof/>
                <w:sz w:val="16"/>
                <w:szCs w:val="16"/>
              </w:rPr>
            </w:pPr>
            <w:r w:rsidRPr="00966084">
              <w:rPr>
                <w:rFonts w:cs="Courier New"/>
                <w:noProof/>
                <w:sz w:val="16"/>
                <w:szCs w:val="16"/>
              </w:rPr>
              <w:drawing>
                <wp:inline distT="0" distB="0" distL="0" distR="0" wp14:anchorId="7022A040" wp14:editId="7B6A9BBA">
                  <wp:extent cx="1143000" cy="164517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ichael J.W. Beijer\Dropbox\Pictures\_PR Photos MJWB (Cambridge March 2010)\eating-an-apple2.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41832" cy="1643495"/>
                          </a:xfrm>
                          <a:prstGeom prst="rect">
                            <a:avLst/>
                          </a:prstGeom>
                          <a:noFill/>
                          <a:ln>
                            <a:noFill/>
                          </a:ln>
                        </pic:spPr>
                      </pic:pic>
                    </a:graphicData>
                  </a:graphic>
                </wp:inline>
              </w:drawing>
            </w:r>
          </w:p>
        </w:tc>
        <w:tc>
          <w:tcPr>
            <w:tcW w:w="3067" w:type="dxa"/>
          </w:tcPr>
          <w:p w:rsidR="00A27201" w:rsidRPr="00966084" w:rsidRDefault="00146077" w:rsidP="007A4CF2">
            <w:pPr>
              <w:ind w:left="-108" w:right="-391"/>
              <w:rPr>
                <w:rFonts w:cs="Courier New"/>
                <w:noProof/>
                <w:sz w:val="22"/>
              </w:rPr>
            </w:pPr>
            <w:r w:rsidRPr="00966084">
              <w:rPr>
                <w:rFonts w:cs="Courier New"/>
                <w:b/>
                <w:noProof/>
                <w:sz w:val="32"/>
                <w:szCs w:val="22"/>
              </w:rPr>
              <w:t>Michael</w:t>
            </w:r>
            <w:r w:rsidR="00A27201" w:rsidRPr="00966084">
              <w:rPr>
                <w:rFonts w:cs="Courier New"/>
                <w:b/>
                <w:noProof/>
                <w:sz w:val="32"/>
                <w:szCs w:val="22"/>
              </w:rPr>
              <w:t xml:space="preserve"> </w:t>
            </w:r>
            <w:r w:rsidRPr="00966084">
              <w:rPr>
                <w:rFonts w:cs="Courier New"/>
                <w:b/>
                <w:noProof/>
                <w:sz w:val="32"/>
                <w:szCs w:val="22"/>
              </w:rPr>
              <w:t>Beijer</w:t>
            </w:r>
            <w:r w:rsidRPr="00966084">
              <w:rPr>
                <w:rFonts w:cs="Courier New"/>
                <w:noProof/>
                <w:color w:val="A6A6A6"/>
                <w:sz w:val="32"/>
                <w:szCs w:val="22"/>
              </w:rPr>
              <w:br/>
            </w:r>
            <w:r w:rsidR="00DA5367" w:rsidRPr="00966084">
              <w:rPr>
                <w:rFonts w:cs="Courier New"/>
                <w:noProof/>
                <w:sz w:val="22"/>
              </w:rPr>
              <w:t>T</w:t>
            </w:r>
            <w:r w:rsidR="00247FF9" w:rsidRPr="00966084">
              <w:rPr>
                <w:rFonts w:cs="Courier New"/>
                <w:noProof/>
                <w:sz w:val="22"/>
              </w:rPr>
              <w:t xml:space="preserve">ranslator &amp; </w:t>
            </w:r>
            <w:r w:rsidR="00DA5367" w:rsidRPr="00966084">
              <w:rPr>
                <w:rFonts w:cs="Courier New"/>
                <w:noProof/>
                <w:sz w:val="22"/>
              </w:rPr>
              <w:t>T</w:t>
            </w:r>
            <w:r w:rsidR="007A4CF2" w:rsidRPr="00966084">
              <w:rPr>
                <w:rFonts w:cs="Courier New"/>
                <w:noProof/>
                <w:sz w:val="22"/>
              </w:rPr>
              <w:t>erminologist</w:t>
            </w:r>
          </w:p>
          <w:p w:rsidR="007A4CF2" w:rsidRPr="00966084" w:rsidRDefault="007A4CF2" w:rsidP="00247FF9">
            <w:pPr>
              <w:ind w:left="-108" w:right="-391"/>
              <w:rPr>
                <w:rFonts w:cs="Courier New"/>
                <w:noProof/>
                <w:sz w:val="22"/>
                <w:szCs w:val="21"/>
              </w:rPr>
            </w:pPr>
            <w:r w:rsidRPr="00966084">
              <w:rPr>
                <w:rFonts w:cs="Courier New"/>
                <w:noProof/>
                <w:sz w:val="22"/>
                <w:szCs w:val="21"/>
              </w:rPr>
              <w:t>(</w:t>
            </w:r>
            <w:r w:rsidR="004D7DBC" w:rsidRPr="00966084">
              <w:rPr>
                <w:rFonts w:cs="Courier New"/>
                <w:noProof/>
                <w:sz w:val="22"/>
                <w:szCs w:val="21"/>
              </w:rPr>
              <w:t>Dutch/Flemish</w:t>
            </w:r>
            <w:r w:rsidR="00B5609E" w:rsidRPr="00966084">
              <w:rPr>
                <w:rFonts w:ascii="Arial" w:hAnsi="Arial" w:cs="Arial"/>
                <w:noProof/>
                <w:color w:val="000000"/>
                <w:sz w:val="21"/>
                <w:szCs w:val="21"/>
                <w:shd w:val="clear" w:color="auto" w:fill="FFFFFF"/>
              </w:rPr>
              <w:t xml:space="preserve"> </w:t>
            </w:r>
            <w:r w:rsidR="00700BDF" w:rsidRPr="00966084">
              <w:rPr>
                <w:rFonts w:ascii="Arial" w:hAnsi="Arial" w:cs="Arial"/>
                <w:noProof/>
                <w:color w:val="000000"/>
                <w:sz w:val="21"/>
                <w:szCs w:val="21"/>
                <w:shd w:val="clear" w:color="auto" w:fill="FFFFFF"/>
              </w:rPr>
              <w:t>&gt;</w:t>
            </w:r>
            <w:r w:rsidR="00B5609E" w:rsidRPr="00966084">
              <w:rPr>
                <w:rFonts w:ascii="Arial" w:hAnsi="Arial" w:cs="Arial"/>
                <w:noProof/>
                <w:color w:val="000000"/>
                <w:sz w:val="21"/>
                <w:szCs w:val="21"/>
                <w:shd w:val="clear" w:color="auto" w:fill="FFFFFF"/>
              </w:rPr>
              <w:t xml:space="preserve"> </w:t>
            </w:r>
            <w:r w:rsidRPr="00966084">
              <w:rPr>
                <w:rFonts w:cs="Courier New"/>
                <w:noProof/>
                <w:sz w:val="22"/>
                <w:szCs w:val="21"/>
              </w:rPr>
              <w:t>English)</w:t>
            </w:r>
          </w:p>
          <w:p w:rsidR="00EB143D" w:rsidRPr="00966084" w:rsidRDefault="00EB143D" w:rsidP="00507501">
            <w:pPr>
              <w:ind w:left="-108" w:right="-391"/>
              <w:rPr>
                <w:rFonts w:cs="Courier New"/>
                <w:noProof/>
                <w:sz w:val="21"/>
                <w:szCs w:val="21"/>
              </w:rPr>
            </w:pPr>
          </w:p>
          <w:p w:rsidR="00EB143D" w:rsidRPr="00966084" w:rsidRDefault="00D07A81" w:rsidP="00507501">
            <w:pPr>
              <w:ind w:left="-108" w:right="-391"/>
              <w:rPr>
                <w:rFonts w:cs="Courier New"/>
                <w:noProof/>
                <w:sz w:val="20"/>
                <w:szCs w:val="16"/>
              </w:rPr>
            </w:pPr>
            <w:r>
              <w:rPr>
                <w:rFonts w:cs="Courier New"/>
                <w:noProof/>
                <w:sz w:val="20"/>
                <w:szCs w:val="16"/>
              </w:rPr>
              <w:t>24 Oakfield Road, Hastings</w:t>
            </w:r>
            <w:r w:rsidR="00EB143D" w:rsidRPr="00966084">
              <w:rPr>
                <w:rFonts w:cs="Courier New"/>
                <w:noProof/>
                <w:sz w:val="20"/>
                <w:szCs w:val="16"/>
              </w:rPr>
              <w:t>,</w:t>
            </w:r>
          </w:p>
          <w:p w:rsidR="00EB143D" w:rsidRPr="00966084" w:rsidRDefault="007A4CF2" w:rsidP="00507501">
            <w:pPr>
              <w:ind w:left="-108" w:right="-391"/>
              <w:rPr>
                <w:rFonts w:cs="Courier New"/>
                <w:noProof/>
                <w:sz w:val="22"/>
                <w:szCs w:val="22"/>
              </w:rPr>
            </w:pPr>
            <w:r w:rsidRPr="00966084">
              <w:rPr>
                <w:rFonts w:cs="Courier New"/>
                <w:noProof/>
                <w:sz w:val="20"/>
                <w:szCs w:val="16"/>
              </w:rPr>
              <w:t>East Sussex, United Kingdom.</w:t>
            </w:r>
          </w:p>
          <w:p w:rsidR="00EB143D" w:rsidRPr="00966084" w:rsidRDefault="00EB143D" w:rsidP="00507501">
            <w:pPr>
              <w:ind w:left="-108" w:right="-391"/>
              <w:rPr>
                <w:rFonts w:cs="Courier New"/>
                <w:noProof/>
                <w:sz w:val="20"/>
                <w:szCs w:val="16"/>
              </w:rPr>
            </w:pPr>
            <w:r w:rsidRPr="00966084">
              <w:rPr>
                <w:rFonts w:cs="Courier New"/>
                <w:noProof/>
                <w:sz w:val="20"/>
                <w:szCs w:val="16"/>
              </w:rPr>
              <w:t xml:space="preserve">Tel. </w:t>
            </w:r>
            <w:r w:rsidR="00D07A81" w:rsidRPr="00D07A81">
              <w:rPr>
                <w:rFonts w:cs="Courier New"/>
                <w:noProof/>
                <w:sz w:val="20"/>
                <w:szCs w:val="16"/>
              </w:rPr>
              <w:t>441424</w:t>
            </w:r>
            <w:r w:rsidR="00D07A81" w:rsidRPr="00D07A81">
              <w:rPr>
                <w:rFonts w:ascii="Arial" w:hAnsi="Arial" w:cs="Arial"/>
                <w:noProof/>
                <w:sz w:val="20"/>
                <w:szCs w:val="16"/>
              </w:rPr>
              <w:t>​</w:t>
            </w:r>
            <w:r w:rsidR="00D07A81" w:rsidRPr="00D07A81">
              <w:rPr>
                <w:rFonts w:cs="Courier New"/>
                <w:noProof/>
                <w:sz w:val="20"/>
                <w:szCs w:val="16"/>
              </w:rPr>
              <w:t>435830</w:t>
            </w:r>
          </w:p>
          <w:p w:rsidR="00EB143D" w:rsidRPr="00966084" w:rsidRDefault="00EB143D" w:rsidP="00507501">
            <w:pPr>
              <w:ind w:left="-108" w:right="-391"/>
              <w:rPr>
                <w:rFonts w:cs="Courier New"/>
                <w:noProof/>
                <w:sz w:val="20"/>
                <w:szCs w:val="16"/>
              </w:rPr>
            </w:pPr>
            <w:r w:rsidRPr="00966084">
              <w:rPr>
                <w:rFonts w:cs="Courier New"/>
                <w:noProof/>
                <w:sz w:val="20"/>
                <w:szCs w:val="16"/>
              </w:rPr>
              <w:t xml:space="preserve">Mob. </w:t>
            </w:r>
            <w:r w:rsidR="00D07A81" w:rsidRPr="00D07A81">
              <w:rPr>
                <w:rFonts w:cs="Courier New"/>
                <w:noProof/>
                <w:sz w:val="20"/>
                <w:szCs w:val="16"/>
              </w:rPr>
              <w:t>447475771720</w:t>
            </w:r>
          </w:p>
          <w:p w:rsidR="00146077" w:rsidRPr="00966084" w:rsidRDefault="00EB143D" w:rsidP="00507501">
            <w:pPr>
              <w:ind w:left="-108" w:right="-391"/>
              <w:rPr>
                <w:rFonts w:cs="Courier New"/>
                <w:noProof/>
                <w:sz w:val="20"/>
                <w:szCs w:val="22"/>
              </w:rPr>
            </w:pPr>
            <w:r w:rsidRPr="00966084">
              <w:rPr>
                <w:rFonts w:cs="Courier New"/>
                <w:noProof/>
                <w:sz w:val="20"/>
                <w:szCs w:val="16"/>
              </w:rPr>
              <w:t>michael@</w:t>
            </w:r>
            <w:r w:rsidRPr="0052697F">
              <w:rPr>
                <w:rFonts w:cs="Courier New"/>
                <w:noProof/>
                <w:sz w:val="20"/>
                <w:szCs w:val="16"/>
              </w:rPr>
              <w:t>wordbook.nl</w:t>
            </w:r>
            <w:r w:rsidR="0052697F">
              <w:rPr>
                <w:rStyle w:val="Hyperlink"/>
                <w:rFonts w:cs="Courier New"/>
                <w:noProof/>
                <w:sz w:val="20"/>
                <w:szCs w:val="16"/>
              </w:rPr>
              <w:br/>
              <w:t xml:space="preserve">http://wordbook.nl/ </w:t>
            </w:r>
          </w:p>
        </w:tc>
      </w:tr>
    </w:tbl>
    <w:p w:rsidR="00526C0C" w:rsidRPr="00966084" w:rsidRDefault="00526C0C" w:rsidP="006914A9">
      <w:pPr>
        <w:ind w:left="-142"/>
        <w:rPr>
          <w:rFonts w:cs="Courier New"/>
          <w:b/>
          <w:noProof/>
          <w:sz w:val="22"/>
          <w:szCs w:val="22"/>
        </w:rPr>
      </w:pPr>
    </w:p>
    <w:p w:rsidR="002E4EE2" w:rsidRPr="00966084" w:rsidRDefault="0052697F" w:rsidP="006914A9">
      <w:pPr>
        <w:ind w:left="-142"/>
        <w:rPr>
          <w:rFonts w:cs="Courier New"/>
          <w:b/>
          <w:noProof/>
          <w:sz w:val="22"/>
          <w:szCs w:val="22"/>
        </w:rPr>
      </w:pPr>
      <w:r w:rsidRPr="0052697F">
        <w:rPr>
          <w:rFonts w:cs="Courier New"/>
          <w:b/>
          <w:noProof/>
          <w:sz w:val="22"/>
          <w:szCs w:val="22"/>
        </w:rPr>
        <w:t>Well-researched, fluent texts.</w:t>
      </w:r>
    </w:p>
    <w:p w:rsidR="00A27201" w:rsidRPr="00966084" w:rsidRDefault="00453B17" w:rsidP="002E4EE2">
      <w:pPr>
        <w:ind w:left="-142"/>
        <w:rPr>
          <w:rFonts w:cs="Courier New"/>
          <w:noProof/>
          <w:sz w:val="22"/>
          <w:szCs w:val="22"/>
        </w:rPr>
      </w:pPr>
      <w:r w:rsidRPr="00966084">
        <w:rPr>
          <w:rFonts w:cs="Courier New"/>
          <w:noProof/>
          <w:sz w:val="22"/>
          <w:szCs w:val="22"/>
        </w:rPr>
        <w:cr/>
      </w:r>
      <w:r w:rsidR="00C37D04" w:rsidRPr="00966084">
        <w:rPr>
          <w:rFonts w:cs="Courier New"/>
          <w:noProof/>
          <w:sz w:val="22"/>
          <w:szCs w:val="22"/>
        </w:rPr>
        <w:t>Dutch/</w:t>
      </w:r>
      <w:r w:rsidR="00A27201" w:rsidRPr="00966084">
        <w:rPr>
          <w:rFonts w:cs="Courier New"/>
          <w:noProof/>
          <w:sz w:val="22"/>
          <w:szCs w:val="22"/>
        </w:rPr>
        <w:t>English bilingual</w:t>
      </w:r>
      <w:r w:rsidR="002F1E08" w:rsidRPr="00966084">
        <w:rPr>
          <w:rFonts w:cs="Courier New"/>
          <w:noProof/>
          <w:sz w:val="22"/>
          <w:szCs w:val="22"/>
        </w:rPr>
        <w:t>,</w:t>
      </w:r>
      <w:r w:rsidR="002E4EE2" w:rsidRPr="00966084">
        <w:rPr>
          <w:rFonts w:cs="Courier New"/>
          <w:noProof/>
          <w:sz w:val="22"/>
          <w:szCs w:val="22"/>
        </w:rPr>
        <w:t xml:space="preserve"> dual national.</w:t>
      </w:r>
    </w:p>
    <w:p w:rsidR="002E4EE2" w:rsidRPr="00966084" w:rsidRDefault="002E4EE2" w:rsidP="006914A9">
      <w:pPr>
        <w:ind w:left="-142"/>
        <w:rPr>
          <w:rFonts w:cs="Courier New"/>
          <w:noProof/>
          <w:sz w:val="22"/>
          <w:szCs w:val="22"/>
        </w:rPr>
      </w:pPr>
    </w:p>
    <w:p w:rsidR="0052697F" w:rsidRPr="0052697F" w:rsidRDefault="0052697F" w:rsidP="0052697F">
      <w:pPr>
        <w:ind w:left="-142"/>
        <w:jc w:val="both"/>
        <w:rPr>
          <w:rFonts w:cs="Courier New"/>
          <w:noProof/>
          <w:sz w:val="22"/>
          <w:szCs w:val="22"/>
        </w:rPr>
      </w:pPr>
      <w:r w:rsidRPr="0052697F">
        <w:rPr>
          <w:rFonts w:cs="Courier New"/>
          <w:noProof/>
          <w:sz w:val="22"/>
          <w:szCs w:val="22"/>
        </w:rPr>
        <w:t>I am a full-time prof</w:t>
      </w:r>
      <w:r w:rsidR="00D07A81">
        <w:rPr>
          <w:rFonts w:cs="Courier New"/>
          <w:noProof/>
          <w:sz w:val="22"/>
          <w:szCs w:val="22"/>
        </w:rPr>
        <w:t>essional translator with over 20</w:t>
      </w:r>
      <w:r w:rsidRPr="0052697F">
        <w:rPr>
          <w:rFonts w:cs="Courier New"/>
          <w:noProof/>
          <w:sz w:val="22"/>
          <w:szCs w:val="22"/>
        </w:rPr>
        <w:t xml:space="preserve"> years of experience working in the European translation industry. I provide well-researched, fluent translations from Dutch and Flemish into English.</w:t>
      </w:r>
    </w:p>
    <w:p w:rsidR="0052697F" w:rsidRPr="0052697F" w:rsidRDefault="0052697F" w:rsidP="0052697F">
      <w:pPr>
        <w:ind w:left="-142"/>
        <w:jc w:val="both"/>
        <w:rPr>
          <w:rFonts w:cs="Courier New"/>
          <w:noProof/>
          <w:sz w:val="22"/>
          <w:szCs w:val="22"/>
        </w:rPr>
      </w:pPr>
    </w:p>
    <w:p w:rsidR="0052697F" w:rsidRPr="0052697F" w:rsidRDefault="0052697F" w:rsidP="0052697F">
      <w:pPr>
        <w:ind w:left="-142"/>
        <w:jc w:val="both"/>
        <w:rPr>
          <w:rFonts w:cs="Courier New"/>
          <w:noProof/>
          <w:sz w:val="22"/>
          <w:szCs w:val="22"/>
        </w:rPr>
      </w:pPr>
      <w:r w:rsidRPr="0052697F">
        <w:rPr>
          <w:rFonts w:cs="Courier New"/>
          <w:noProof/>
          <w:sz w:val="22"/>
          <w:szCs w:val="22"/>
        </w:rPr>
        <w:t xml:space="preserve">Although I am at home in a wide range of fields – ranging from product and user manuals, to audit reports and articles of association – I specialise in technical, legal, and business subjects. I am constantly improving my knowledge of these areas in order to offer top-level translations to clients. In particular my interest in terminology is reflected in my dictionary project, </w:t>
      </w:r>
      <w:hyperlink r:id="rId7" w:history="1">
        <w:r w:rsidRPr="0052697F">
          <w:rPr>
            <w:rStyle w:val="Hyperlink"/>
            <w:rFonts w:cs="Courier New"/>
            <w:noProof/>
            <w:sz w:val="22"/>
            <w:szCs w:val="22"/>
          </w:rPr>
          <w:t>Wordbook</w:t>
        </w:r>
      </w:hyperlink>
      <w:r w:rsidRPr="0052697F">
        <w:rPr>
          <w:rFonts w:cs="Courier New"/>
          <w:noProof/>
          <w:sz w:val="22"/>
          <w:szCs w:val="22"/>
        </w:rPr>
        <w:t>, which is the result of over 15 years of research and is a popular and well-known resource within the Dutch–English translation community.</w:t>
      </w:r>
    </w:p>
    <w:p w:rsidR="0052697F" w:rsidRPr="0052697F" w:rsidRDefault="0052697F" w:rsidP="0052697F">
      <w:pPr>
        <w:ind w:left="-142"/>
        <w:jc w:val="both"/>
        <w:rPr>
          <w:rFonts w:cs="Courier New"/>
          <w:noProof/>
          <w:sz w:val="22"/>
          <w:szCs w:val="22"/>
        </w:rPr>
      </w:pPr>
    </w:p>
    <w:p w:rsidR="0052697F" w:rsidRPr="0052697F" w:rsidRDefault="0052697F" w:rsidP="0052697F">
      <w:pPr>
        <w:ind w:left="-142"/>
        <w:jc w:val="both"/>
        <w:rPr>
          <w:rFonts w:cs="Courier New"/>
          <w:noProof/>
          <w:sz w:val="22"/>
          <w:szCs w:val="22"/>
        </w:rPr>
      </w:pPr>
      <w:r w:rsidRPr="0052697F">
        <w:rPr>
          <w:rFonts w:cs="Courier New"/>
          <w:noProof/>
          <w:sz w:val="22"/>
          <w:szCs w:val="22"/>
        </w:rPr>
        <w:t xml:space="preserve">I keep up to date with the latest developments in the translation world by actively participating in a wide range of online forums, mailing lists, translation &amp; terminology blogs, and I subscribe to various professional journals, magazines, and newsletters. I am also very active in the </w:t>
      </w:r>
      <w:hyperlink r:id="rId8" w:history="1">
        <w:r w:rsidRPr="0052697F">
          <w:rPr>
            <w:rStyle w:val="Hyperlink"/>
            <w:rFonts w:cs="Courier New"/>
            <w:noProof/>
            <w:sz w:val="22"/>
            <w:szCs w:val="22"/>
          </w:rPr>
          <w:t>Proz.com forums</w:t>
        </w:r>
      </w:hyperlink>
      <w:r w:rsidRPr="0052697F">
        <w:rPr>
          <w:rFonts w:cs="Courier New"/>
          <w:noProof/>
          <w:sz w:val="22"/>
          <w:szCs w:val="22"/>
        </w:rPr>
        <w:t>, where I am the current ‘KudoZ point leader’ in my language pair.</w:t>
      </w:r>
    </w:p>
    <w:p w:rsidR="0052697F" w:rsidRDefault="0052697F" w:rsidP="0052697F">
      <w:pPr>
        <w:ind w:left="-142"/>
        <w:jc w:val="both"/>
        <w:rPr>
          <w:rFonts w:cs="Courier New"/>
          <w:noProof/>
          <w:sz w:val="22"/>
          <w:szCs w:val="22"/>
        </w:rPr>
      </w:pPr>
    </w:p>
    <w:p w:rsidR="0052697F" w:rsidRDefault="0052697F" w:rsidP="0052697F">
      <w:pPr>
        <w:ind w:left="-142"/>
        <w:jc w:val="both"/>
        <w:rPr>
          <w:rFonts w:cs="Courier New"/>
          <w:noProof/>
          <w:sz w:val="22"/>
          <w:szCs w:val="22"/>
        </w:rPr>
      </w:pPr>
    </w:p>
    <w:p w:rsidR="002F1E08" w:rsidRPr="00966084" w:rsidRDefault="002B56F9" w:rsidP="0052697F">
      <w:pPr>
        <w:ind w:left="-142"/>
        <w:jc w:val="both"/>
        <w:rPr>
          <w:rFonts w:cs="Courier New"/>
          <w:noProof/>
          <w:sz w:val="22"/>
          <w:szCs w:val="22"/>
        </w:rPr>
      </w:pPr>
      <w:r w:rsidRPr="00966084">
        <w:rPr>
          <w:rFonts w:cs="Courier New"/>
          <w:noProof/>
          <w:sz w:val="22"/>
          <w:szCs w:val="22"/>
        </w:rPr>
        <w:t xml:space="preserve"> </w:t>
      </w:r>
    </w:p>
    <w:p w:rsidR="00A6202B" w:rsidRPr="00966084" w:rsidRDefault="00A27201" w:rsidP="006914A9">
      <w:pPr>
        <w:ind w:left="-142"/>
        <w:rPr>
          <w:rFonts w:cs="Courier New"/>
          <w:b/>
          <w:noProof/>
          <w:sz w:val="22"/>
          <w:szCs w:val="22"/>
        </w:rPr>
      </w:pPr>
      <w:r w:rsidRPr="00966084">
        <w:rPr>
          <w:rFonts w:cs="Courier New"/>
          <w:noProof/>
          <w:sz w:val="22"/>
          <w:szCs w:val="22"/>
        </w:rPr>
        <w:lastRenderedPageBreak/>
        <w:t xml:space="preserve"> </w:t>
      </w:r>
      <w:r w:rsidR="0008458C" w:rsidRPr="00966084">
        <w:rPr>
          <w:rFonts w:cs="Courier New"/>
          <w:noProof/>
          <w:sz w:val="22"/>
          <w:szCs w:val="22"/>
        </w:rPr>
        <w:br/>
      </w:r>
      <w:r w:rsidR="00A6202B" w:rsidRPr="00966084">
        <w:rPr>
          <w:rFonts w:cs="Courier New"/>
          <w:b/>
          <w:noProof/>
          <w:sz w:val="22"/>
          <w:szCs w:val="22"/>
        </w:rPr>
        <w:t>Services</w:t>
      </w:r>
    </w:p>
    <w:p w:rsidR="00A6202B" w:rsidRPr="00966084" w:rsidRDefault="00A6202B" w:rsidP="006914A9">
      <w:pPr>
        <w:ind w:left="-142"/>
        <w:rPr>
          <w:rFonts w:cs="Courier New"/>
          <w:noProof/>
          <w:sz w:val="22"/>
          <w:szCs w:val="22"/>
        </w:rPr>
      </w:pPr>
    </w:p>
    <w:p w:rsidR="00151F2A" w:rsidRPr="00966084" w:rsidRDefault="005F35B8" w:rsidP="00225B9D">
      <w:pPr>
        <w:ind w:left="-142"/>
        <w:jc w:val="both"/>
        <w:rPr>
          <w:rFonts w:cs="Courier New"/>
          <w:noProof/>
          <w:sz w:val="22"/>
          <w:szCs w:val="22"/>
        </w:rPr>
      </w:pPr>
      <w:r w:rsidRPr="00966084">
        <w:rPr>
          <w:rFonts w:cs="Courier New"/>
          <w:b/>
          <w:noProof/>
          <w:color w:val="E36C0A" w:themeColor="accent6" w:themeShade="BF"/>
          <w:sz w:val="22"/>
          <w:szCs w:val="22"/>
        </w:rPr>
        <w:t>T</w:t>
      </w:r>
      <w:r w:rsidR="00A6202B" w:rsidRPr="00966084">
        <w:rPr>
          <w:rFonts w:cs="Courier New"/>
          <w:b/>
          <w:noProof/>
          <w:color w:val="E36C0A" w:themeColor="accent6" w:themeShade="BF"/>
          <w:sz w:val="22"/>
          <w:szCs w:val="22"/>
        </w:rPr>
        <w:t>ranslation:</w:t>
      </w:r>
      <w:r w:rsidR="00A6202B" w:rsidRPr="00966084">
        <w:rPr>
          <w:rFonts w:cs="Courier New"/>
          <w:noProof/>
          <w:sz w:val="22"/>
          <w:szCs w:val="22"/>
        </w:rPr>
        <w:t xml:space="preserve"> </w:t>
      </w:r>
      <w:r w:rsidR="0052697F">
        <w:rPr>
          <w:color w:val="000000"/>
          <w:sz w:val="21"/>
          <w:szCs w:val="21"/>
          <w:shd w:val="clear" w:color="auto" w:fill="FFFFFF"/>
        </w:rPr>
        <w:t>I produce idiomatic and highly accurate translations that are true to the original in content, register and style, and pride myself on my excellent research skills and consistent use of terminology. I translate solely from Dutch into English because focusing on a single language pair and direction allows me to deliver only the highest quality of work, and this is reflected in the quality of the clients I attract.</w:t>
      </w:r>
    </w:p>
    <w:p w:rsidR="000551AF" w:rsidRPr="00966084" w:rsidRDefault="00415A44" w:rsidP="00151F2A">
      <w:pPr>
        <w:ind w:left="-142"/>
        <w:jc w:val="both"/>
        <w:rPr>
          <w:rFonts w:cs="Courier New"/>
          <w:noProof/>
          <w:sz w:val="22"/>
          <w:szCs w:val="22"/>
        </w:rPr>
      </w:pPr>
      <w:r w:rsidRPr="00966084">
        <w:rPr>
          <w:rFonts w:cs="Courier New"/>
          <w:noProof/>
          <w:sz w:val="22"/>
          <w:szCs w:val="22"/>
        </w:rPr>
        <w:br/>
      </w:r>
      <w:r w:rsidR="0052697F">
        <w:rPr>
          <w:rFonts w:cs="Courier New"/>
          <w:b/>
          <w:noProof/>
          <w:color w:val="E36C0A" w:themeColor="accent6" w:themeShade="BF"/>
          <w:sz w:val="22"/>
          <w:szCs w:val="22"/>
        </w:rPr>
        <w:t>Terminology</w:t>
      </w:r>
      <w:r w:rsidR="00A6202B" w:rsidRPr="00966084">
        <w:rPr>
          <w:rFonts w:cs="Courier New"/>
          <w:b/>
          <w:noProof/>
          <w:color w:val="E36C0A" w:themeColor="accent6" w:themeShade="BF"/>
          <w:sz w:val="22"/>
          <w:szCs w:val="22"/>
        </w:rPr>
        <w:t>:</w:t>
      </w:r>
      <w:r w:rsidR="00CF0E8E" w:rsidRPr="00966084">
        <w:rPr>
          <w:rFonts w:cs="Courier New"/>
          <w:noProof/>
          <w:sz w:val="22"/>
          <w:szCs w:val="22"/>
        </w:rPr>
        <w:t xml:space="preserve"> </w:t>
      </w:r>
      <w:r w:rsidR="0052697F">
        <w:rPr>
          <w:color w:val="000000"/>
          <w:sz w:val="21"/>
          <w:szCs w:val="21"/>
          <w:shd w:val="clear" w:color="auto" w:fill="FFFFFF"/>
        </w:rPr>
        <w:t>My terminological expertise also allows me to help you in the process of creating monolingual glossaries from your corporate documents. Extremely large word volumes do not pose a problem as I have developed a number of semi-automated high-volume term extraction workflows.</w:t>
      </w:r>
    </w:p>
    <w:p w:rsidR="00151F2A" w:rsidRPr="00966084" w:rsidRDefault="00415A44" w:rsidP="00004E20">
      <w:pPr>
        <w:ind w:left="-90"/>
        <w:jc w:val="both"/>
        <w:rPr>
          <w:rFonts w:cs="Courier New"/>
          <w:noProof/>
          <w:sz w:val="22"/>
          <w:szCs w:val="22"/>
        </w:rPr>
      </w:pPr>
      <w:r w:rsidRPr="00966084">
        <w:rPr>
          <w:rFonts w:cs="Courier New"/>
          <w:noProof/>
          <w:sz w:val="22"/>
          <w:szCs w:val="22"/>
        </w:rPr>
        <w:br/>
      </w:r>
      <w:r w:rsidR="00651BB9" w:rsidRPr="00966084">
        <w:rPr>
          <w:rFonts w:cs="Courier New"/>
          <w:b/>
          <w:noProof/>
          <w:color w:val="E36C0A" w:themeColor="accent6" w:themeShade="BF"/>
          <w:sz w:val="22"/>
          <w:szCs w:val="22"/>
        </w:rPr>
        <w:t>L</w:t>
      </w:r>
      <w:r w:rsidR="00A6202B" w:rsidRPr="00966084">
        <w:rPr>
          <w:rFonts w:cs="Courier New"/>
          <w:b/>
          <w:noProof/>
          <w:color w:val="E36C0A" w:themeColor="accent6" w:themeShade="BF"/>
          <w:sz w:val="22"/>
          <w:szCs w:val="22"/>
        </w:rPr>
        <w:t>ocalisation:</w:t>
      </w:r>
      <w:r w:rsidR="00A6202B" w:rsidRPr="00966084">
        <w:rPr>
          <w:rFonts w:cs="Courier New"/>
          <w:noProof/>
          <w:color w:val="E36C0A" w:themeColor="accent6" w:themeShade="BF"/>
          <w:sz w:val="22"/>
          <w:szCs w:val="22"/>
        </w:rPr>
        <w:t xml:space="preserve"> </w:t>
      </w:r>
      <w:r w:rsidR="0052697F" w:rsidRPr="0052697F">
        <w:rPr>
          <w:color w:val="000000"/>
          <w:sz w:val="21"/>
          <w:szCs w:val="21"/>
          <w:shd w:val="clear" w:color="auto" w:fill="FFFFFF"/>
        </w:rPr>
        <w:t>Together with my wife, </w:t>
      </w:r>
      <w:hyperlink r:id="rId9" w:history="1">
        <w:r w:rsidR="0052697F" w:rsidRPr="0052697F">
          <w:rPr>
            <w:rStyle w:val="Hyperlink"/>
            <w:sz w:val="21"/>
            <w:szCs w:val="21"/>
            <w:shd w:val="clear" w:color="auto" w:fill="FFFFFF"/>
          </w:rPr>
          <w:t>Jen Rouse</w:t>
        </w:r>
      </w:hyperlink>
      <w:r w:rsidR="0052697F" w:rsidRPr="0052697F">
        <w:rPr>
          <w:color w:val="000000"/>
          <w:sz w:val="21"/>
          <w:szCs w:val="21"/>
          <w:shd w:val="clear" w:color="auto" w:fill="FFFFFF"/>
        </w:rPr>
        <w:t>, I now also offer US &gt; UK English localisation services. Jen is a masters-level graduate of Cambridge University, a published journalist and writer, and an EFL teacher holding the advanced teaching diploma, the DELTA. Together we can ensure that your text is culturally appropriate, well written and stylistically consistent, whatever your target market.</w:t>
      </w:r>
    </w:p>
    <w:p w:rsidR="00552E92" w:rsidRPr="00966084" w:rsidRDefault="00415A44" w:rsidP="00004E20">
      <w:pPr>
        <w:ind w:left="-90"/>
        <w:jc w:val="both"/>
        <w:rPr>
          <w:rFonts w:cs="Courier New"/>
          <w:noProof/>
          <w:sz w:val="22"/>
          <w:szCs w:val="22"/>
        </w:rPr>
      </w:pPr>
      <w:r w:rsidRPr="00966084">
        <w:rPr>
          <w:rFonts w:cs="Courier New"/>
          <w:noProof/>
          <w:sz w:val="22"/>
          <w:szCs w:val="22"/>
        </w:rPr>
        <w:br/>
      </w:r>
      <w:r w:rsidR="0040747F" w:rsidRPr="00966084">
        <w:rPr>
          <w:rFonts w:cs="Courier New"/>
          <w:b/>
          <w:noProof/>
          <w:color w:val="E36C0A" w:themeColor="accent6" w:themeShade="BF"/>
          <w:sz w:val="22"/>
          <w:szCs w:val="22"/>
        </w:rPr>
        <w:t>Translation workflow optimisation</w:t>
      </w:r>
      <w:r w:rsidR="00A6202B" w:rsidRPr="00966084">
        <w:rPr>
          <w:rFonts w:cs="Courier New"/>
          <w:b/>
          <w:noProof/>
          <w:color w:val="E36C0A" w:themeColor="accent6" w:themeShade="BF"/>
          <w:sz w:val="22"/>
          <w:szCs w:val="22"/>
        </w:rPr>
        <w:t>:</w:t>
      </w:r>
      <w:r w:rsidR="0040747F" w:rsidRPr="00966084">
        <w:rPr>
          <w:rFonts w:cs="Courier New"/>
          <w:i/>
          <w:noProof/>
          <w:sz w:val="22"/>
          <w:szCs w:val="22"/>
        </w:rPr>
        <w:t xml:space="preserve"> </w:t>
      </w:r>
      <w:r w:rsidR="00503E93" w:rsidRPr="00966084">
        <w:rPr>
          <w:rFonts w:cs="Courier New"/>
          <w:i/>
          <w:noProof/>
          <w:sz w:val="22"/>
          <w:szCs w:val="22"/>
        </w:rPr>
        <w:br/>
      </w:r>
      <w:r w:rsidR="00A6202B" w:rsidRPr="00966084">
        <w:rPr>
          <w:rFonts w:cs="Courier New"/>
          <w:noProof/>
          <w:sz w:val="22"/>
          <w:szCs w:val="22"/>
        </w:rPr>
        <w:t xml:space="preserve">I have extensive experience with </w:t>
      </w:r>
      <w:r w:rsidR="0034031F" w:rsidRPr="00966084">
        <w:rPr>
          <w:rFonts w:cs="Courier New"/>
          <w:noProof/>
          <w:sz w:val="22"/>
          <w:szCs w:val="22"/>
        </w:rPr>
        <w:t xml:space="preserve">all the major </w:t>
      </w:r>
      <w:r w:rsidR="006C21AE" w:rsidRPr="00966084">
        <w:rPr>
          <w:rFonts w:cs="Courier New"/>
          <w:noProof/>
          <w:sz w:val="22"/>
          <w:szCs w:val="22"/>
        </w:rPr>
        <w:t xml:space="preserve">CAT tools, translation memory and terminology tools, </w:t>
      </w:r>
      <w:r w:rsidR="0034031F" w:rsidRPr="00966084">
        <w:rPr>
          <w:rFonts w:cs="Courier New"/>
          <w:noProof/>
          <w:sz w:val="22"/>
          <w:szCs w:val="22"/>
        </w:rPr>
        <w:t xml:space="preserve">and am an expert at solving the </w:t>
      </w:r>
      <w:r w:rsidR="00B748F4" w:rsidRPr="00966084">
        <w:rPr>
          <w:rFonts w:cs="Courier New"/>
          <w:noProof/>
          <w:sz w:val="22"/>
          <w:szCs w:val="22"/>
        </w:rPr>
        <w:t>complex file ‘prepping’</w:t>
      </w:r>
      <w:r w:rsidR="00FE111B" w:rsidRPr="00966084">
        <w:rPr>
          <w:rFonts w:cs="Courier New"/>
          <w:noProof/>
          <w:sz w:val="22"/>
          <w:szCs w:val="22"/>
        </w:rPr>
        <w:t xml:space="preserve"> and conversion </w:t>
      </w:r>
      <w:r w:rsidR="0034031F" w:rsidRPr="00966084">
        <w:rPr>
          <w:rFonts w:cs="Courier New"/>
          <w:noProof/>
          <w:sz w:val="22"/>
          <w:szCs w:val="22"/>
        </w:rPr>
        <w:t xml:space="preserve">problems </w:t>
      </w:r>
      <w:r w:rsidR="006C21AE" w:rsidRPr="00966084">
        <w:rPr>
          <w:rFonts w:cs="Courier New"/>
          <w:noProof/>
          <w:sz w:val="22"/>
          <w:szCs w:val="22"/>
        </w:rPr>
        <w:t xml:space="preserve">that </w:t>
      </w:r>
      <w:r w:rsidR="0034031F" w:rsidRPr="00966084">
        <w:rPr>
          <w:rFonts w:cs="Courier New"/>
          <w:noProof/>
          <w:sz w:val="22"/>
          <w:szCs w:val="22"/>
        </w:rPr>
        <w:t xml:space="preserve">all too often </w:t>
      </w:r>
      <w:r w:rsidR="00FE111B" w:rsidRPr="00966084">
        <w:rPr>
          <w:rFonts w:cs="Courier New"/>
          <w:noProof/>
          <w:sz w:val="22"/>
          <w:szCs w:val="22"/>
        </w:rPr>
        <w:t xml:space="preserve">slow down </w:t>
      </w:r>
      <w:r w:rsidR="006C21AE" w:rsidRPr="00966084">
        <w:rPr>
          <w:rFonts w:cs="Courier New"/>
          <w:noProof/>
          <w:sz w:val="22"/>
          <w:szCs w:val="22"/>
        </w:rPr>
        <w:t>a translation</w:t>
      </w:r>
      <w:r w:rsidR="00F93791" w:rsidRPr="00966084">
        <w:rPr>
          <w:rFonts w:cs="Courier New"/>
          <w:noProof/>
          <w:sz w:val="22"/>
          <w:szCs w:val="22"/>
        </w:rPr>
        <w:t xml:space="preserve"> project</w:t>
      </w:r>
      <w:r w:rsidR="00151F2A" w:rsidRPr="00966084">
        <w:rPr>
          <w:rFonts w:cs="Courier New"/>
          <w:noProof/>
          <w:sz w:val="22"/>
          <w:szCs w:val="22"/>
        </w:rPr>
        <w:t>.</w:t>
      </w:r>
    </w:p>
    <w:p w:rsidR="00151F2A" w:rsidRPr="00966084" w:rsidRDefault="00151F2A" w:rsidP="00004E20">
      <w:pPr>
        <w:ind w:left="-90"/>
        <w:rPr>
          <w:rFonts w:cs="Courier New"/>
          <w:noProof/>
          <w:sz w:val="22"/>
          <w:szCs w:val="22"/>
        </w:rPr>
      </w:pPr>
    </w:p>
    <w:p w:rsidR="00FC1B48" w:rsidRPr="00966084" w:rsidRDefault="00FC1B48" w:rsidP="00004E20">
      <w:pPr>
        <w:ind w:left="-90"/>
        <w:rPr>
          <w:rFonts w:cs="Courier New"/>
          <w:noProof/>
          <w:sz w:val="22"/>
          <w:szCs w:val="22"/>
        </w:rPr>
      </w:pPr>
      <w:r w:rsidRPr="00966084">
        <w:rPr>
          <w:rFonts w:cs="Courier New"/>
          <w:b/>
          <w:noProof/>
          <w:sz w:val="22"/>
          <w:szCs w:val="22"/>
        </w:rPr>
        <w:t>Areas of expertise</w:t>
      </w:r>
      <w:r w:rsidRPr="00966084">
        <w:rPr>
          <w:rFonts w:cs="Courier New"/>
          <w:noProof/>
          <w:sz w:val="22"/>
          <w:szCs w:val="22"/>
        </w:rPr>
        <w:br/>
      </w:r>
    </w:p>
    <w:p w:rsidR="00136546" w:rsidRPr="00966084" w:rsidRDefault="00503E93" w:rsidP="00004E20">
      <w:pPr>
        <w:ind w:left="-90"/>
        <w:rPr>
          <w:rFonts w:cs="Courier New"/>
          <w:noProof/>
          <w:sz w:val="22"/>
          <w:szCs w:val="22"/>
        </w:rPr>
      </w:pPr>
      <w:r w:rsidRPr="00966084">
        <w:rPr>
          <w:rFonts w:cs="Courier New"/>
          <w:noProof/>
          <w:sz w:val="22"/>
          <w:szCs w:val="22"/>
        </w:rPr>
        <w:t xml:space="preserve">• </w:t>
      </w:r>
      <w:r w:rsidR="00136546" w:rsidRPr="00966084">
        <w:rPr>
          <w:rFonts w:cs="Courier New"/>
          <w:noProof/>
          <w:sz w:val="22"/>
          <w:szCs w:val="22"/>
        </w:rPr>
        <w:t xml:space="preserve">Technical: logistics, shipping, architecture, construction, building services, printing, IT, software, energy, environment, transport, industrial/civil engineering, infrastructure </w:t>
      </w:r>
    </w:p>
    <w:p w:rsidR="00136546" w:rsidRPr="00966084" w:rsidRDefault="00136546" w:rsidP="00004E20">
      <w:pPr>
        <w:ind w:left="-90"/>
        <w:rPr>
          <w:rFonts w:cs="Courier New"/>
          <w:noProof/>
          <w:sz w:val="22"/>
          <w:szCs w:val="22"/>
        </w:rPr>
      </w:pPr>
    </w:p>
    <w:p w:rsidR="00151F2A" w:rsidRPr="00966084" w:rsidRDefault="00503E93" w:rsidP="00004E20">
      <w:pPr>
        <w:ind w:left="-90"/>
        <w:rPr>
          <w:rFonts w:cs="Courier New"/>
          <w:noProof/>
          <w:sz w:val="22"/>
          <w:szCs w:val="22"/>
        </w:rPr>
      </w:pPr>
      <w:r w:rsidRPr="00966084">
        <w:rPr>
          <w:rFonts w:cs="Courier New"/>
          <w:noProof/>
          <w:sz w:val="22"/>
          <w:szCs w:val="22"/>
        </w:rPr>
        <w:t xml:space="preserve">• </w:t>
      </w:r>
      <w:r w:rsidR="00FC1B48" w:rsidRPr="00966084">
        <w:rPr>
          <w:rFonts w:cs="Courier New"/>
          <w:noProof/>
          <w:sz w:val="22"/>
          <w:szCs w:val="22"/>
        </w:rPr>
        <w:t>Business:</w:t>
      </w:r>
      <w:r w:rsidR="00151F2A" w:rsidRPr="00966084">
        <w:rPr>
          <w:rFonts w:cs="Courier New"/>
          <w:noProof/>
          <w:sz w:val="22"/>
          <w:szCs w:val="22"/>
        </w:rPr>
        <w:t xml:space="preserve"> </w:t>
      </w:r>
      <w:r w:rsidR="00FC1B48" w:rsidRPr="00966084">
        <w:rPr>
          <w:rFonts w:cs="Courier New"/>
          <w:noProof/>
          <w:sz w:val="22"/>
          <w:szCs w:val="22"/>
        </w:rPr>
        <w:t xml:space="preserve">annual reports, business correspondence, finance, property, </w:t>
      </w:r>
      <w:r w:rsidR="00FC1B48" w:rsidRPr="00966084">
        <w:rPr>
          <w:rFonts w:cs="Courier New"/>
          <w:noProof/>
          <w:sz w:val="22"/>
          <w:szCs w:val="22"/>
        </w:rPr>
        <w:lastRenderedPageBreak/>
        <w:t xml:space="preserve">insurance, HR, </w:t>
      </w:r>
      <w:r w:rsidR="00C83AEF" w:rsidRPr="00966084">
        <w:rPr>
          <w:rFonts w:cs="Courier New"/>
          <w:noProof/>
          <w:sz w:val="22"/>
          <w:szCs w:val="22"/>
        </w:rPr>
        <w:t xml:space="preserve">EU </w:t>
      </w:r>
      <w:r w:rsidR="00FC1B48" w:rsidRPr="00966084">
        <w:rPr>
          <w:rFonts w:cs="Courier New"/>
          <w:noProof/>
          <w:sz w:val="22"/>
          <w:szCs w:val="22"/>
        </w:rPr>
        <w:t xml:space="preserve">policy, public sector, management, audit reports, standards, tenders, public utilities, </w:t>
      </w:r>
      <w:r w:rsidR="00C83AEF" w:rsidRPr="00966084">
        <w:rPr>
          <w:rFonts w:cs="Courier New"/>
          <w:noProof/>
          <w:sz w:val="22"/>
          <w:szCs w:val="22"/>
        </w:rPr>
        <w:t>h</w:t>
      </w:r>
      <w:r w:rsidR="00FC1B48" w:rsidRPr="00966084">
        <w:rPr>
          <w:rFonts w:cs="Courier New"/>
          <w:noProof/>
          <w:sz w:val="22"/>
          <w:szCs w:val="22"/>
        </w:rPr>
        <w:t xml:space="preserve">ealth &amp; </w:t>
      </w:r>
      <w:r w:rsidR="00C83AEF" w:rsidRPr="00966084">
        <w:rPr>
          <w:rFonts w:cs="Courier New"/>
          <w:noProof/>
          <w:sz w:val="22"/>
          <w:szCs w:val="22"/>
        </w:rPr>
        <w:t>s</w:t>
      </w:r>
      <w:r w:rsidR="00151F2A" w:rsidRPr="00966084">
        <w:rPr>
          <w:rFonts w:cs="Courier New"/>
          <w:noProof/>
          <w:sz w:val="22"/>
          <w:szCs w:val="22"/>
        </w:rPr>
        <w:t>afety, government procurement</w:t>
      </w:r>
    </w:p>
    <w:p w:rsidR="00136546" w:rsidRPr="00966084" w:rsidRDefault="00136546" w:rsidP="003B7C15">
      <w:pPr>
        <w:rPr>
          <w:rFonts w:cs="Courier New"/>
          <w:noProof/>
          <w:sz w:val="22"/>
          <w:szCs w:val="22"/>
        </w:rPr>
      </w:pPr>
    </w:p>
    <w:p w:rsidR="00FC1B48" w:rsidRPr="00966084" w:rsidRDefault="00503E93" w:rsidP="00004E20">
      <w:pPr>
        <w:ind w:left="-90"/>
        <w:rPr>
          <w:rFonts w:cs="Courier New"/>
          <w:noProof/>
          <w:sz w:val="22"/>
          <w:szCs w:val="22"/>
        </w:rPr>
      </w:pPr>
      <w:r w:rsidRPr="00966084">
        <w:rPr>
          <w:rFonts w:cs="Courier New"/>
          <w:noProof/>
          <w:sz w:val="22"/>
          <w:szCs w:val="22"/>
        </w:rPr>
        <w:t xml:space="preserve">• </w:t>
      </w:r>
      <w:r w:rsidR="00FC1B48" w:rsidRPr="00966084">
        <w:rPr>
          <w:rFonts w:cs="Courier New"/>
          <w:noProof/>
          <w:sz w:val="22"/>
          <w:szCs w:val="22"/>
        </w:rPr>
        <w:t>Legal:</w:t>
      </w:r>
      <w:r w:rsidR="00151F2A" w:rsidRPr="00966084">
        <w:rPr>
          <w:noProof/>
          <w:sz w:val="40"/>
        </w:rPr>
        <w:t xml:space="preserve"> </w:t>
      </w:r>
      <w:r w:rsidR="00FC1B48" w:rsidRPr="00966084">
        <w:rPr>
          <w:rFonts w:cs="Courier New"/>
          <w:noProof/>
          <w:sz w:val="22"/>
          <w:szCs w:val="22"/>
        </w:rPr>
        <w:t>contracts, IP, employment, articles of association/in</w:t>
      </w:r>
      <w:r w:rsidR="00151F2A" w:rsidRPr="00966084">
        <w:rPr>
          <w:rFonts w:cs="Courier New"/>
          <w:noProof/>
          <w:sz w:val="22"/>
          <w:szCs w:val="22"/>
        </w:rPr>
        <w:t>corporation, terms &amp; conditions</w:t>
      </w:r>
    </w:p>
    <w:p w:rsidR="00151F2A" w:rsidRPr="00966084" w:rsidRDefault="00151F2A" w:rsidP="00004E20">
      <w:pPr>
        <w:ind w:left="-90"/>
        <w:rPr>
          <w:rFonts w:cs="Courier New"/>
          <w:b/>
          <w:noProof/>
          <w:sz w:val="22"/>
          <w:szCs w:val="22"/>
        </w:rPr>
      </w:pPr>
      <w:bookmarkStart w:id="0" w:name="_GoBack"/>
      <w:bookmarkEnd w:id="0"/>
    </w:p>
    <w:p w:rsidR="00BE685B" w:rsidRPr="00004E20" w:rsidRDefault="00004E20" w:rsidP="00004E20">
      <w:pPr>
        <w:ind w:left="-90"/>
        <w:rPr>
          <w:rFonts w:cs="Courier New"/>
          <w:i/>
          <w:noProof/>
          <w:sz w:val="22"/>
          <w:szCs w:val="22"/>
        </w:rPr>
      </w:pPr>
      <w:r w:rsidRPr="00004E20">
        <w:rPr>
          <w:rFonts w:cs="Courier New"/>
          <w:b/>
          <w:i/>
          <w:noProof/>
          <w:sz w:val="22"/>
          <w:szCs w:val="22"/>
        </w:rPr>
        <w:t>Wordbook</w:t>
      </w:r>
      <w:r w:rsidR="00BE685B" w:rsidRPr="00004E20">
        <w:rPr>
          <w:rFonts w:cs="Courier New"/>
          <w:i/>
          <w:noProof/>
          <w:sz w:val="22"/>
          <w:szCs w:val="22"/>
        </w:rPr>
        <w:t xml:space="preserve"> </w:t>
      </w:r>
    </w:p>
    <w:p w:rsidR="00BE685B" w:rsidRPr="00966084" w:rsidRDefault="00BE685B" w:rsidP="00004E20">
      <w:pPr>
        <w:ind w:left="-90"/>
        <w:rPr>
          <w:rFonts w:cs="Courier New"/>
          <w:noProof/>
          <w:sz w:val="22"/>
          <w:szCs w:val="22"/>
        </w:rPr>
      </w:pPr>
    </w:p>
    <w:p w:rsidR="00CC425D" w:rsidRPr="00966084" w:rsidRDefault="00004E20" w:rsidP="00D07A81">
      <w:pPr>
        <w:ind w:left="-90"/>
        <w:jc w:val="both"/>
        <w:rPr>
          <w:noProof/>
          <w:sz w:val="22"/>
        </w:rPr>
      </w:pPr>
      <w:r w:rsidRPr="00004E20">
        <w:rPr>
          <w:noProof/>
          <w:sz w:val="22"/>
        </w:rPr>
        <w:t>In addition to maintaining a comprehensive reference library comprising industry-standard specialist reference works and subscriptions to a range of Dutch-English technical, legal, and business dictionaries, I am also working on a one-stop shop for Dutch-English terminology resources. ‘</w:t>
      </w:r>
      <w:hyperlink r:id="rId10" w:history="1">
        <w:r w:rsidRPr="00004E20">
          <w:rPr>
            <w:rStyle w:val="Hyperlink"/>
            <w:noProof/>
            <w:sz w:val="22"/>
          </w:rPr>
          <w:t>Wordbook</w:t>
        </w:r>
      </w:hyperlink>
      <w:r w:rsidRPr="00004E20">
        <w:rPr>
          <w:noProof/>
          <w:sz w:val="22"/>
        </w:rPr>
        <w:t>’ is an ever-expanding and always up-to-date ‘resourceography’ containing terminology resources for translators and terminologists working in Dutch and English.</w:t>
      </w:r>
    </w:p>
    <w:p w:rsidR="006914A9" w:rsidRPr="00966084" w:rsidRDefault="006914A9" w:rsidP="00275BDF">
      <w:pPr>
        <w:rPr>
          <w:rFonts w:cs="Courier New"/>
          <w:b/>
          <w:noProof/>
          <w:sz w:val="22"/>
          <w:szCs w:val="22"/>
        </w:rPr>
      </w:pPr>
    </w:p>
    <w:p w:rsidR="00004E20" w:rsidRPr="00004E20" w:rsidRDefault="00004E20" w:rsidP="00004E20">
      <w:pPr>
        <w:ind w:left="-142"/>
        <w:rPr>
          <w:b/>
          <w:noProof/>
          <w:sz w:val="22"/>
          <w:szCs w:val="22"/>
        </w:rPr>
      </w:pPr>
      <w:r w:rsidRPr="00004E20">
        <w:rPr>
          <w:b/>
          <w:noProof/>
          <w:sz w:val="22"/>
          <w:szCs w:val="22"/>
        </w:rPr>
        <w:t>Recent glossary projects:</w:t>
      </w:r>
    </w:p>
    <w:p w:rsidR="00004E20" w:rsidRPr="00004E20" w:rsidRDefault="00004E20" w:rsidP="00004E20">
      <w:pPr>
        <w:ind w:left="-142"/>
        <w:rPr>
          <w:noProof/>
          <w:sz w:val="22"/>
          <w:szCs w:val="22"/>
        </w:rPr>
      </w:pPr>
    </w:p>
    <w:p w:rsidR="00004E20" w:rsidRPr="00004E20" w:rsidRDefault="00004E20" w:rsidP="00004E20">
      <w:pPr>
        <w:ind w:left="-142"/>
        <w:rPr>
          <w:noProof/>
          <w:sz w:val="22"/>
          <w:szCs w:val="22"/>
        </w:rPr>
      </w:pPr>
      <w:r w:rsidRPr="00004E20">
        <w:rPr>
          <w:noProof/>
          <w:sz w:val="22"/>
          <w:szCs w:val="22"/>
          <w:u w:val="single"/>
        </w:rPr>
        <w:t>BitStream</w:t>
      </w:r>
      <w:r w:rsidRPr="00004E20">
        <w:rPr>
          <w:noProof/>
          <w:sz w:val="22"/>
          <w:szCs w:val="22"/>
        </w:rPr>
        <w:t>: 35,000 words &gt; 500-term glossary</w:t>
      </w:r>
    </w:p>
    <w:p w:rsidR="00004E20" w:rsidRPr="00004E20" w:rsidRDefault="00004E20" w:rsidP="00004E20">
      <w:pPr>
        <w:ind w:left="-142"/>
        <w:rPr>
          <w:noProof/>
          <w:sz w:val="22"/>
          <w:szCs w:val="22"/>
        </w:rPr>
      </w:pPr>
    </w:p>
    <w:p w:rsidR="00004E20" w:rsidRPr="00004E20" w:rsidRDefault="00004E20" w:rsidP="00004E20">
      <w:pPr>
        <w:ind w:left="-142"/>
        <w:rPr>
          <w:noProof/>
          <w:sz w:val="22"/>
          <w:szCs w:val="22"/>
        </w:rPr>
      </w:pPr>
      <w:r w:rsidRPr="00004E20">
        <w:rPr>
          <w:noProof/>
          <w:sz w:val="22"/>
          <w:szCs w:val="22"/>
          <w:u w:val="single"/>
        </w:rPr>
        <w:t>Verisign</w:t>
      </w:r>
      <w:r w:rsidRPr="00004E20">
        <w:rPr>
          <w:noProof/>
          <w:sz w:val="22"/>
          <w:szCs w:val="22"/>
        </w:rPr>
        <w:t>: 300,000 words &gt; 400-term glossary</w:t>
      </w:r>
    </w:p>
    <w:p w:rsidR="00004E20" w:rsidRPr="00004E20" w:rsidRDefault="00004E20" w:rsidP="00004E20">
      <w:pPr>
        <w:ind w:left="-142"/>
        <w:rPr>
          <w:noProof/>
          <w:sz w:val="22"/>
          <w:szCs w:val="22"/>
        </w:rPr>
      </w:pPr>
    </w:p>
    <w:p w:rsidR="00004E20" w:rsidRPr="00004E20" w:rsidRDefault="00004E20" w:rsidP="00004E20">
      <w:pPr>
        <w:ind w:left="-142"/>
        <w:rPr>
          <w:noProof/>
          <w:sz w:val="22"/>
          <w:szCs w:val="22"/>
        </w:rPr>
      </w:pPr>
      <w:r w:rsidRPr="00004E20">
        <w:rPr>
          <w:noProof/>
          <w:sz w:val="22"/>
          <w:szCs w:val="22"/>
          <w:u w:val="single"/>
        </w:rPr>
        <w:t>Rit Technologies</w:t>
      </w:r>
      <w:r w:rsidRPr="00004E20">
        <w:rPr>
          <w:noProof/>
          <w:sz w:val="22"/>
          <w:szCs w:val="22"/>
        </w:rPr>
        <w:t>: 12,500 words &gt; 250-term glossary</w:t>
      </w:r>
    </w:p>
    <w:p w:rsidR="00004E20" w:rsidRPr="00004E20" w:rsidRDefault="00004E20" w:rsidP="00004E20">
      <w:pPr>
        <w:ind w:left="-142"/>
        <w:rPr>
          <w:noProof/>
          <w:sz w:val="22"/>
          <w:szCs w:val="22"/>
        </w:rPr>
      </w:pPr>
    </w:p>
    <w:p w:rsidR="00004E20" w:rsidRPr="00966084" w:rsidRDefault="00004E20" w:rsidP="00004E20">
      <w:pPr>
        <w:ind w:left="-142"/>
        <w:rPr>
          <w:noProof/>
          <w:sz w:val="22"/>
          <w:szCs w:val="22"/>
        </w:rPr>
      </w:pPr>
      <w:r w:rsidRPr="00004E20">
        <w:rPr>
          <w:noProof/>
          <w:sz w:val="22"/>
          <w:szCs w:val="22"/>
          <w:u w:val="single"/>
        </w:rPr>
        <w:t>Sirtology</w:t>
      </w:r>
      <w:r w:rsidRPr="00004E20">
        <w:rPr>
          <w:noProof/>
          <w:sz w:val="22"/>
          <w:szCs w:val="22"/>
        </w:rPr>
        <w:t>: 24,000 words &gt;100-term glossary</w:t>
      </w:r>
    </w:p>
    <w:p w:rsidR="00004E20" w:rsidRPr="00966084" w:rsidRDefault="00004E20" w:rsidP="001961D7">
      <w:pPr>
        <w:ind w:left="-142"/>
        <w:rPr>
          <w:rFonts w:cs="Courier New"/>
          <w:b/>
          <w:noProof/>
          <w:sz w:val="22"/>
          <w:szCs w:val="22"/>
        </w:rPr>
      </w:pPr>
    </w:p>
    <w:p w:rsidR="001961D7" w:rsidRPr="00966084" w:rsidRDefault="00864571" w:rsidP="00151F2A">
      <w:pPr>
        <w:ind w:left="-142"/>
        <w:rPr>
          <w:rFonts w:cs="Courier New"/>
          <w:noProof/>
          <w:sz w:val="22"/>
          <w:szCs w:val="22"/>
        </w:rPr>
      </w:pPr>
      <w:r w:rsidRPr="00966084">
        <w:rPr>
          <w:rFonts w:cs="Courier New"/>
          <w:b/>
          <w:noProof/>
          <w:sz w:val="22"/>
          <w:szCs w:val="22"/>
        </w:rPr>
        <w:t>Recent</w:t>
      </w:r>
      <w:r w:rsidR="00C1178E" w:rsidRPr="00966084">
        <w:rPr>
          <w:rFonts w:cs="Courier New"/>
          <w:b/>
          <w:noProof/>
          <w:sz w:val="22"/>
          <w:szCs w:val="22"/>
        </w:rPr>
        <w:t xml:space="preserve"> translation </w:t>
      </w:r>
      <w:r w:rsidRPr="00966084">
        <w:rPr>
          <w:rFonts w:cs="Courier New"/>
          <w:b/>
          <w:noProof/>
          <w:sz w:val="22"/>
          <w:szCs w:val="22"/>
        </w:rPr>
        <w:t>projects</w:t>
      </w:r>
      <w:r w:rsidR="00A27201" w:rsidRPr="00966084">
        <w:rPr>
          <w:rFonts w:cs="Courier New"/>
          <w:b/>
          <w:noProof/>
          <w:sz w:val="22"/>
          <w:szCs w:val="22"/>
        </w:rPr>
        <w:cr/>
      </w:r>
      <w:r w:rsidR="00A27201" w:rsidRPr="00966084">
        <w:rPr>
          <w:rFonts w:cs="Courier New"/>
          <w:noProof/>
          <w:sz w:val="22"/>
          <w:szCs w:val="22"/>
        </w:rPr>
        <w:cr/>
      </w:r>
      <w:r w:rsidR="00474EAF" w:rsidRPr="00827915">
        <w:rPr>
          <w:rFonts w:cs="Courier New"/>
          <w:noProof/>
          <w:sz w:val="22"/>
          <w:szCs w:val="22"/>
          <w:u w:val="single"/>
        </w:rPr>
        <w:t>Cofely – GDF Suez:</w:t>
      </w:r>
      <w:r w:rsidR="00474EAF" w:rsidRPr="00966084">
        <w:rPr>
          <w:rFonts w:cs="Courier New"/>
          <w:noProof/>
          <w:sz w:val="22"/>
          <w:szCs w:val="22"/>
        </w:rPr>
        <w:t xml:space="preserve"> </w:t>
      </w:r>
      <w:r w:rsidR="00E26EAA" w:rsidRPr="00966084">
        <w:rPr>
          <w:rFonts w:cs="Courier New"/>
          <w:noProof/>
          <w:sz w:val="22"/>
          <w:szCs w:val="22"/>
        </w:rPr>
        <w:t>internal documents</w:t>
      </w:r>
    </w:p>
    <w:p w:rsidR="00151F2A" w:rsidRPr="00966084" w:rsidRDefault="00827915" w:rsidP="00151F2A">
      <w:pPr>
        <w:ind w:left="-142"/>
        <w:rPr>
          <w:rFonts w:cs="Courier New"/>
          <w:noProof/>
          <w:sz w:val="22"/>
          <w:szCs w:val="22"/>
        </w:rPr>
      </w:pPr>
      <w:r>
        <w:rPr>
          <w:rFonts w:cs="Courier New"/>
          <w:noProof/>
          <w:sz w:val="22"/>
          <w:szCs w:val="22"/>
        </w:rPr>
        <w:t>S</w:t>
      </w:r>
      <w:r w:rsidR="001961D7" w:rsidRPr="00966084">
        <w:rPr>
          <w:rFonts w:cs="Courier New"/>
          <w:noProof/>
          <w:sz w:val="22"/>
          <w:szCs w:val="22"/>
        </w:rPr>
        <w:t xml:space="preserve">ubjects: energy and environmental efficiency, facilities </w:t>
      </w:r>
      <w:r w:rsidR="00151F2A" w:rsidRPr="00966084">
        <w:rPr>
          <w:rFonts w:cs="Courier New"/>
          <w:noProof/>
          <w:sz w:val="22"/>
          <w:szCs w:val="22"/>
        </w:rPr>
        <w:t xml:space="preserve">management, public authorities </w:t>
      </w:r>
    </w:p>
    <w:p w:rsidR="001961D7" w:rsidRPr="00966084" w:rsidRDefault="00474EAF" w:rsidP="00151F2A">
      <w:pPr>
        <w:ind w:left="-142"/>
        <w:rPr>
          <w:rFonts w:cs="Courier New"/>
          <w:noProof/>
          <w:sz w:val="22"/>
          <w:szCs w:val="22"/>
        </w:rPr>
      </w:pPr>
      <w:r w:rsidRPr="00966084">
        <w:rPr>
          <w:rFonts w:cs="Courier New"/>
          <w:noProof/>
          <w:color w:val="BFBFBF" w:themeColor="background1" w:themeShade="BF"/>
          <w:sz w:val="22"/>
          <w:szCs w:val="22"/>
        </w:rPr>
        <w:t>(</w:t>
      </w:r>
      <w:r w:rsidR="001961D7" w:rsidRPr="00966084">
        <w:rPr>
          <w:rFonts w:cs="Courier New"/>
          <w:noProof/>
          <w:color w:val="BFBFBF" w:themeColor="background1" w:themeShade="BF"/>
          <w:sz w:val="22"/>
          <w:szCs w:val="22"/>
        </w:rPr>
        <w:t>approx. 20,000</w:t>
      </w:r>
      <w:r w:rsidR="009A7F38" w:rsidRPr="00966084">
        <w:rPr>
          <w:rFonts w:cs="Courier New"/>
          <w:noProof/>
          <w:color w:val="BFBFBF" w:themeColor="background1" w:themeShade="BF"/>
          <w:sz w:val="22"/>
          <w:szCs w:val="22"/>
        </w:rPr>
        <w:t xml:space="preserve"> words</w:t>
      </w:r>
      <w:r w:rsidRPr="00966084">
        <w:rPr>
          <w:rFonts w:cs="Courier New"/>
          <w:noProof/>
          <w:color w:val="BFBFBF" w:themeColor="background1" w:themeShade="BF"/>
          <w:sz w:val="22"/>
          <w:szCs w:val="22"/>
        </w:rPr>
        <w:t>)</w:t>
      </w:r>
    </w:p>
    <w:p w:rsidR="00151F2A" w:rsidRPr="00966084" w:rsidRDefault="00151F2A" w:rsidP="00151F2A">
      <w:pPr>
        <w:ind w:left="-142"/>
        <w:rPr>
          <w:rFonts w:cs="Courier New"/>
          <w:noProof/>
          <w:sz w:val="22"/>
          <w:szCs w:val="22"/>
        </w:rPr>
      </w:pPr>
    </w:p>
    <w:p w:rsidR="001961D7" w:rsidRPr="00966084" w:rsidRDefault="001961D7" w:rsidP="00151F2A">
      <w:pPr>
        <w:ind w:left="-142"/>
        <w:rPr>
          <w:rFonts w:cs="Courier New"/>
          <w:noProof/>
          <w:sz w:val="22"/>
          <w:szCs w:val="22"/>
        </w:rPr>
      </w:pPr>
      <w:r w:rsidRPr="00827915">
        <w:rPr>
          <w:rFonts w:cs="Courier New"/>
          <w:noProof/>
          <w:sz w:val="22"/>
          <w:szCs w:val="22"/>
          <w:u w:val="single"/>
        </w:rPr>
        <w:t>AIB-Vinçotte:</w:t>
      </w:r>
      <w:r w:rsidRPr="00966084">
        <w:rPr>
          <w:rFonts w:cs="Courier New"/>
          <w:noProof/>
          <w:sz w:val="22"/>
          <w:szCs w:val="22"/>
        </w:rPr>
        <w:t xml:space="preserve"> audit reports</w:t>
      </w:r>
    </w:p>
    <w:p w:rsidR="001961D7" w:rsidRPr="00966084" w:rsidRDefault="00827915" w:rsidP="00151F2A">
      <w:pPr>
        <w:ind w:left="-142"/>
        <w:rPr>
          <w:rFonts w:cs="Courier New"/>
          <w:noProof/>
          <w:sz w:val="22"/>
          <w:szCs w:val="22"/>
        </w:rPr>
      </w:pPr>
      <w:r>
        <w:rPr>
          <w:rFonts w:cs="Courier New"/>
          <w:noProof/>
          <w:sz w:val="22"/>
          <w:szCs w:val="22"/>
        </w:rPr>
        <w:t>S</w:t>
      </w:r>
      <w:r w:rsidR="001961D7" w:rsidRPr="00966084">
        <w:rPr>
          <w:rFonts w:cs="Courier New"/>
          <w:noProof/>
          <w:sz w:val="22"/>
          <w:szCs w:val="22"/>
        </w:rPr>
        <w:t xml:space="preserve">ubjects: </w:t>
      </w:r>
      <w:r w:rsidR="00327AA6" w:rsidRPr="00966084">
        <w:rPr>
          <w:rFonts w:cs="Courier New"/>
          <w:noProof/>
          <w:sz w:val="22"/>
          <w:szCs w:val="22"/>
        </w:rPr>
        <w:t xml:space="preserve">material certification, </w:t>
      </w:r>
      <w:r w:rsidR="00AF678E" w:rsidRPr="00966084">
        <w:rPr>
          <w:rFonts w:cs="Courier New"/>
          <w:noProof/>
          <w:sz w:val="22"/>
          <w:szCs w:val="22"/>
        </w:rPr>
        <w:t xml:space="preserve">NEN </w:t>
      </w:r>
      <w:r w:rsidR="00327AA6" w:rsidRPr="00966084">
        <w:rPr>
          <w:rFonts w:cs="Courier New"/>
          <w:noProof/>
          <w:sz w:val="22"/>
          <w:szCs w:val="22"/>
        </w:rPr>
        <w:t>standards</w:t>
      </w:r>
    </w:p>
    <w:p w:rsidR="00151F2A" w:rsidRPr="00966084" w:rsidRDefault="00474EAF" w:rsidP="00151F2A">
      <w:pPr>
        <w:ind w:left="-142"/>
        <w:rPr>
          <w:rFonts w:cs="Courier New"/>
          <w:noProof/>
          <w:sz w:val="22"/>
          <w:szCs w:val="22"/>
        </w:rPr>
      </w:pPr>
      <w:r w:rsidRPr="00966084">
        <w:rPr>
          <w:rFonts w:cs="Courier New"/>
          <w:noProof/>
          <w:color w:val="BFBFBF" w:themeColor="background1" w:themeShade="BF"/>
          <w:sz w:val="22"/>
          <w:szCs w:val="22"/>
        </w:rPr>
        <w:lastRenderedPageBreak/>
        <w:t>(</w:t>
      </w:r>
      <w:r w:rsidR="001961D7" w:rsidRPr="00966084">
        <w:rPr>
          <w:rFonts w:cs="Courier New"/>
          <w:noProof/>
          <w:color w:val="BFBFBF" w:themeColor="background1" w:themeShade="BF"/>
          <w:sz w:val="22"/>
          <w:szCs w:val="22"/>
        </w:rPr>
        <w:t>approx. 100,000</w:t>
      </w:r>
      <w:r w:rsidR="009A7F38" w:rsidRPr="00966084">
        <w:rPr>
          <w:rFonts w:cs="Courier New"/>
          <w:noProof/>
          <w:color w:val="BFBFBF" w:themeColor="background1" w:themeShade="BF"/>
          <w:sz w:val="22"/>
          <w:szCs w:val="22"/>
        </w:rPr>
        <w:t xml:space="preserve"> words</w:t>
      </w:r>
      <w:r w:rsidRPr="00966084">
        <w:rPr>
          <w:rFonts w:cs="Courier New"/>
          <w:noProof/>
          <w:color w:val="BFBFBF" w:themeColor="background1" w:themeShade="BF"/>
          <w:sz w:val="22"/>
          <w:szCs w:val="22"/>
        </w:rPr>
        <w:t>)</w:t>
      </w:r>
    </w:p>
    <w:p w:rsidR="00151F2A" w:rsidRPr="00966084" w:rsidRDefault="00151F2A" w:rsidP="00151F2A">
      <w:pPr>
        <w:ind w:left="-142"/>
        <w:rPr>
          <w:rFonts w:cs="Courier New"/>
          <w:noProof/>
          <w:sz w:val="22"/>
          <w:szCs w:val="22"/>
        </w:rPr>
      </w:pPr>
    </w:p>
    <w:p w:rsidR="001961D7" w:rsidRPr="00966084" w:rsidRDefault="001961D7" w:rsidP="00151F2A">
      <w:pPr>
        <w:ind w:left="-142"/>
        <w:rPr>
          <w:rFonts w:cs="Courier New"/>
          <w:noProof/>
          <w:sz w:val="22"/>
          <w:szCs w:val="22"/>
        </w:rPr>
      </w:pPr>
      <w:r w:rsidRPr="00827915">
        <w:rPr>
          <w:rFonts w:cs="Courier New"/>
          <w:noProof/>
          <w:sz w:val="22"/>
          <w:szCs w:val="22"/>
          <w:u w:val="single"/>
        </w:rPr>
        <w:t>Dräeger:</w:t>
      </w:r>
      <w:r w:rsidRPr="00966084">
        <w:rPr>
          <w:rFonts w:cs="Courier New"/>
          <w:noProof/>
          <w:sz w:val="22"/>
          <w:szCs w:val="22"/>
        </w:rPr>
        <w:t xml:space="preserve"> product documentation, including legal documents</w:t>
      </w:r>
    </w:p>
    <w:p w:rsidR="001961D7" w:rsidRPr="00966084" w:rsidRDefault="00827915" w:rsidP="00151F2A">
      <w:pPr>
        <w:ind w:left="-142"/>
        <w:rPr>
          <w:rFonts w:cs="Courier New"/>
          <w:noProof/>
          <w:sz w:val="22"/>
          <w:szCs w:val="22"/>
        </w:rPr>
      </w:pPr>
      <w:r>
        <w:rPr>
          <w:rFonts w:cs="Courier New"/>
          <w:noProof/>
          <w:sz w:val="22"/>
          <w:szCs w:val="22"/>
        </w:rPr>
        <w:t>S</w:t>
      </w:r>
      <w:r w:rsidR="001961D7" w:rsidRPr="00966084">
        <w:rPr>
          <w:rFonts w:cs="Courier New"/>
          <w:noProof/>
          <w:sz w:val="22"/>
          <w:szCs w:val="22"/>
        </w:rPr>
        <w:t>ubjects: medical and s</w:t>
      </w:r>
      <w:r w:rsidR="00327AA6" w:rsidRPr="00966084">
        <w:rPr>
          <w:rFonts w:cs="Courier New"/>
          <w:noProof/>
          <w:sz w:val="22"/>
          <w:szCs w:val="22"/>
        </w:rPr>
        <w:t>afety technology</w:t>
      </w:r>
    </w:p>
    <w:p w:rsidR="00151F2A" w:rsidRPr="00966084" w:rsidRDefault="00474EAF" w:rsidP="00151F2A">
      <w:pPr>
        <w:ind w:left="-142"/>
        <w:rPr>
          <w:rFonts w:cs="Courier New"/>
          <w:noProof/>
          <w:sz w:val="22"/>
          <w:szCs w:val="22"/>
        </w:rPr>
      </w:pPr>
      <w:r w:rsidRPr="00966084">
        <w:rPr>
          <w:rFonts w:cs="Courier New"/>
          <w:noProof/>
          <w:color w:val="BFBFBF" w:themeColor="background1" w:themeShade="BF"/>
          <w:sz w:val="22"/>
          <w:szCs w:val="22"/>
        </w:rPr>
        <w:t>(</w:t>
      </w:r>
      <w:r w:rsidR="001961D7" w:rsidRPr="00966084">
        <w:rPr>
          <w:rFonts w:cs="Courier New"/>
          <w:noProof/>
          <w:color w:val="BFBFBF" w:themeColor="background1" w:themeShade="BF"/>
          <w:sz w:val="22"/>
          <w:szCs w:val="22"/>
        </w:rPr>
        <w:t>approx. 75,000</w:t>
      </w:r>
      <w:r w:rsidR="009A7F38" w:rsidRPr="00966084">
        <w:rPr>
          <w:rFonts w:cs="Courier New"/>
          <w:noProof/>
          <w:color w:val="BFBFBF" w:themeColor="background1" w:themeShade="BF"/>
          <w:sz w:val="22"/>
          <w:szCs w:val="22"/>
        </w:rPr>
        <w:t xml:space="preserve"> words</w:t>
      </w:r>
      <w:r w:rsidRPr="00966084">
        <w:rPr>
          <w:rFonts w:cs="Courier New"/>
          <w:noProof/>
          <w:color w:val="BFBFBF" w:themeColor="background1" w:themeShade="BF"/>
          <w:sz w:val="22"/>
          <w:szCs w:val="22"/>
        </w:rPr>
        <w:t>)</w:t>
      </w:r>
    </w:p>
    <w:p w:rsidR="00151F2A" w:rsidRPr="00966084" w:rsidRDefault="00151F2A" w:rsidP="00151F2A">
      <w:pPr>
        <w:ind w:left="-142"/>
        <w:rPr>
          <w:rFonts w:cs="Courier New"/>
          <w:noProof/>
          <w:sz w:val="22"/>
          <w:szCs w:val="22"/>
        </w:rPr>
      </w:pPr>
    </w:p>
    <w:p w:rsidR="001961D7" w:rsidRPr="00966084" w:rsidRDefault="001961D7" w:rsidP="00151F2A">
      <w:pPr>
        <w:ind w:left="-142"/>
        <w:rPr>
          <w:rFonts w:cs="Courier New"/>
          <w:noProof/>
          <w:color w:val="BFBFBF" w:themeColor="background1" w:themeShade="BF"/>
          <w:sz w:val="22"/>
          <w:szCs w:val="22"/>
        </w:rPr>
      </w:pPr>
      <w:r w:rsidRPr="00827915">
        <w:rPr>
          <w:rFonts w:cs="Courier New"/>
          <w:noProof/>
          <w:sz w:val="22"/>
          <w:szCs w:val="22"/>
          <w:u w:val="single"/>
        </w:rPr>
        <w:t>Nedpack:</w:t>
      </w:r>
      <w:r w:rsidRPr="00966084">
        <w:rPr>
          <w:rFonts w:cs="Courier New"/>
          <w:noProof/>
          <w:sz w:val="22"/>
          <w:szCs w:val="22"/>
        </w:rPr>
        <w:t xml:space="preserve"> website texts and </w:t>
      </w:r>
      <w:r w:rsidR="00474EAF" w:rsidRPr="00966084">
        <w:rPr>
          <w:rFonts w:cs="Courier New"/>
          <w:noProof/>
          <w:sz w:val="22"/>
          <w:szCs w:val="22"/>
        </w:rPr>
        <w:t xml:space="preserve">product </w:t>
      </w:r>
      <w:r w:rsidRPr="00966084">
        <w:rPr>
          <w:rFonts w:cs="Courier New"/>
          <w:noProof/>
          <w:sz w:val="22"/>
          <w:szCs w:val="22"/>
        </w:rPr>
        <w:t>documents</w:t>
      </w:r>
    </w:p>
    <w:p w:rsidR="001961D7" w:rsidRPr="00966084" w:rsidRDefault="00827915" w:rsidP="00151F2A">
      <w:pPr>
        <w:ind w:left="-142"/>
        <w:rPr>
          <w:rFonts w:cs="Courier New"/>
          <w:noProof/>
          <w:sz w:val="22"/>
          <w:szCs w:val="22"/>
        </w:rPr>
      </w:pPr>
      <w:r>
        <w:rPr>
          <w:rFonts w:cs="Courier New"/>
          <w:noProof/>
          <w:sz w:val="22"/>
          <w:szCs w:val="22"/>
        </w:rPr>
        <w:t>S</w:t>
      </w:r>
      <w:r w:rsidR="001961D7" w:rsidRPr="00966084">
        <w:rPr>
          <w:rFonts w:cs="Courier New"/>
          <w:noProof/>
          <w:sz w:val="22"/>
          <w:szCs w:val="22"/>
        </w:rPr>
        <w:t>ubjects: vertical product conveyors, logistics</w:t>
      </w:r>
    </w:p>
    <w:p w:rsidR="00CE0339" w:rsidRPr="00966084" w:rsidRDefault="00474EAF" w:rsidP="00151F2A">
      <w:pPr>
        <w:ind w:left="-142"/>
        <w:rPr>
          <w:rFonts w:cs="Courier New"/>
          <w:noProof/>
          <w:color w:val="BFBFBF" w:themeColor="background1" w:themeShade="BF"/>
          <w:sz w:val="22"/>
          <w:szCs w:val="22"/>
        </w:rPr>
      </w:pPr>
      <w:r w:rsidRPr="00966084">
        <w:rPr>
          <w:rFonts w:cs="Courier New"/>
          <w:noProof/>
          <w:color w:val="BFBFBF" w:themeColor="background1" w:themeShade="BF"/>
          <w:sz w:val="22"/>
          <w:szCs w:val="22"/>
        </w:rPr>
        <w:t>(</w:t>
      </w:r>
      <w:r w:rsidR="001961D7" w:rsidRPr="00966084">
        <w:rPr>
          <w:rFonts w:cs="Courier New"/>
          <w:noProof/>
          <w:color w:val="BFBFBF" w:themeColor="background1" w:themeShade="BF"/>
          <w:sz w:val="22"/>
          <w:szCs w:val="22"/>
        </w:rPr>
        <w:t>approx. 75,000</w:t>
      </w:r>
      <w:r w:rsidR="009A7F38" w:rsidRPr="00966084">
        <w:rPr>
          <w:rFonts w:cs="Courier New"/>
          <w:noProof/>
          <w:color w:val="BFBFBF" w:themeColor="background1" w:themeShade="BF"/>
          <w:sz w:val="22"/>
          <w:szCs w:val="22"/>
        </w:rPr>
        <w:t xml:space="preserve"> words</w:t>
      </w:r>
      <w:r w:rsidR="00CE0339" w:rsidRPr="00966084">
        <w:rPr>
          <w:rFonts w:cs="Courier New"/>
          <w:noProof/>
          <w:color w:val="BFBFBF" w:themeColor="background1" w:themeShade="BF"/>
          <w:sz w:val="22"/>
          <w:szCs w:val="22"/>
        </w:rPr>
        <w:t>)</w:t>
      </w:r>
    </w:p>
    <w:p w:rsidR="00CE0339" w:rsidRPr="00966084" w:rsidRDefault="00CE0339" w:rsidP="00151F2A">
      <w:pPr>
        <w:ind w:left="-142"/>
        <w:rPr>
          <w:rFonts w:cs="Courier New"/>
          <w:noProof/>
          <w:color w:val="BFBFBF" w:themeColor="background1" w:themeShade="BF"/>
          <w:sz w:val="22"/>
          <w:szCs w:val="22"/>
        </w:rPr>
      </w:pPr>
    </w:p>
    <w:p w:rsidR="001961D7" w:rsidRPr="00966084" w:rsidRDefault="001961D7" w:rsidP="00151F2A">
      <w:pPr>
        <w:ind w:left="-142"/>
        <w:rPr>
          <w:rFonts w:cs="Courier New"/>
          <w:noProof/>
          <w:color w:val="BFBFBF" w:themeColor="background1" w:themeShade="BF"/>
          <w:sz w:val="22"/>
          <w:szCs w:val="22"/>
        </w:rPr>
      </w:pPr>
      <w:r w:rsidRPr="00827915">
        <w:rPr>
          <w:rFonts w:cs="Courier New"/>
          <w:noProof/>
          <w:sz w:val="22"/>
          <w:szCs w:val="22"/>
          <w:u w:val="single"/>
        </w:rPr>
        <w:t>Canon/Océ:</w:t>
      </w:r>
      <w:r w:rsidRPr="00827915">
        <w:rPr>
          <w:rFonts w:cs="Courier New"/>
          <w:noProof/>
          <w:sz w:val="22"/>
          <w:szCs w:val="22"/>
        </w:rPr>
        <w:t xml:space="preserve"> </w:t>
      </w:r>
      <w:r w:rsidRPr="00966084">
        <w:rPr>
          <w:rFonts w:cs="Courier New"/>
          <w:noProof/>
          <w:sz w:val="22"/>
          <w:szCs w:val="22"/>
        </w:rPr>
        <w:t>prod</w:t>
      </w:r>
      <w:r w:rsidR="00474EAF" w:rsidRPr="00966084">
        <w:rPr>
          <w:rFonts w:cs="Courier New"/>
          <w:noProof/>
          <w:sz w:val="22"/>
          <w:szCs w:val="22"/>
        </w:rPr>
        <w:t>uct documentation, websites</w:t>
      </w:r>
      <w:r w:rsidRPr="00966084">
        <w:rPr>
          <w:rFonts w:cs="Courier New"/>
          <w:noProof/>
          <w:sz w:val="22"/>
          <w:szCs w:val="22"/>
        </w:rPr>
        <w:t xml:space="preserve">      </w:t>
      </w:r>
    </w:p>
    <w:p w:rsidR="001961D7" w:rsidRPr="00966084" w:rsidRDefault="00827915" w:rsidP="001961D7">
      <w:pPr>
        <w:ind w:left="-142"/>
        <w:rPr>
          <w:rFonts w:cs="Courier New"/>
          <w:noProof/>
          <w:sz w:val="22"/>
          <w:szCs w:val="22"/>
        </w:rPr>
      </w:pPr>
      <w:r>
        <w:rPr>
          <w:rFonts w:cs="Courier New"/>
          <w:noProof/>
          <w:sz w:val="22"/>
          <w:szCs w:val="22"/>
        </w:rPr>
        <w:t>S</w:t>
      </w:r>
      <w:r w:rsidR="001961D7" w:rsidRPr="00827915">
        <w:rPr>
          <w:rFonts w:cs="Courier New"/>
          <w:noProof/>
          <w:sz w:val="22"/>
          <w:szCs w:val="22"/>
        </w:rPr>
        <w:t>ubjects:</w:t>
      </w:r>
      <w:r w:rsidR="001961D7" w:rsidRPr="00966084">
        <w:rPr>
          <w:rFonts w:cs="Courier New"/>
          <w:noProof/>
          <w:sz w:val="22"/>
          <w:szCs w:val="22"/>
        </w:rPr>
        <w:t xml:space="preserve"> printing and digital document management  </w:t>
      </w:r>
    </w:p>
    <w:p w:rsidR="00CE0339" w:rsidRPr="00966084" w:rsidRDefault="00474EAF" w:rsidP="00CE0339">
      <w:pPr>
        <w:ind w:left="-142"/>
        <w:rPr>
          <w:rFonts w:cs="Courier New"/>
          <w:noProof/>
          <w:sz w:val="22"/>
          <w:szCs w:val="22"/>
        </w:rPr>
      </w:pPr>
      <w:r w:rsidRPr="00966084">
        <w:rPr>
          <w:rFonts w:cs="Courier New"/>
          <w:noProof/>
          <w:color w:val="BFBFBF" w:themeColor="background1" w:themeShade="BF"/>
          <w:sz w:val="22"/>
          <w:szCs w:val="22"/>
        </w:rPr>
        <w:t>(</w:t>
      </w:r>
      <w:r w:rsidR="001961D7" w:rsidRPr="00966084">
        <w:rPr>
          <w:rFonts w:cs="Courier New"/>
          <w:noProof/>
          <w:color w:val="BFBFBF" w:themeColor="background1" w:themeShade="BF"/>
          <w:sz w:val="22"/>
          <w:szCs w:val="22"/>
        </w:rPr>
        <w:t>approx. 45,000</w:t>
      </w:r>
      <w:r w:rsidR="009A7F38" w:rsidRPr="00966084">
        <w:rPr>
          <w:rFonts w:cs="Courier New"/>
          <w:noProof/>
          <w:color w:val="BFBFBF" w:themeColor="background1" w:themeShade="BF"/>
          <w:sz w:val="22"/>
          <w:szCs w:val="22"/>
        </w:rPr>
        <w:t xml:space="preserve"> words</w:t>
      </w:r>
      <w:r w:rsidRPr="00966084">
        <w:rPr>
          <w:rFonts w:cs="Courier New"/>
          <w:noProof/>
          <w:color w:val="BFBFBF" w:themeColor="background1" w:themeShade="BF"/>
          <w:sz w:val="22"/>
          <w:szCs w:val="22"/>
        </w:rPr>
        <w:t>)</w:t>
      </w:r>
    </w:p>
    <w:p w:rsidR="00CE0339" w:rsidRPr="00966084" w:rsidRDefault="00CE0339" w:rsidP="00CE0339">
      <w:pPr>
        <w:ind w:left="-142"/>
        <w:rPr>
          <w:rFonts w:cs="Courier New"/>
          <w:noProof/>
          <w:sz w:val="22"/>
          <w:szCs w:val="22"/>
        </w:rPr>
      </w:pPr>
    </w:p>
    <w:p w:rsidR="007133E3" w:rsidRPr="00966084" w:rsidRDefault="001961D7" w:rsidP="00CE0339">
      <w:pPr>
        <w:ind w:left="-142"/>
        <w:rPr>
          <w:rFonts w:cs="Courier New"/>
          <w:noProof/>
          <w:sz w:val="22"/>
          <w:szCs w:val="22"/>
        </w:rPr>
      </w:pPr>
      <w:r w:rsidRPr="00827915">
        <w:rPr>
          <w:rFonts w:cs="Courier New"/>
          <w:noProof/>
          <w:sz w:val="22"/>
          <w:szCs w:val="22"/>
          <w:u w:val="single"/>
        </w:rPr>
        <w:t>VK Group:</w:t>
      </w:r>
      <w:r w:rsidRPr="00966084">
        <w:rPr>
          <w:rFonts w:cs="Courier New"/>
          <w:noProof/>
          <w:sz w:val="22"/>
          <w:szCs w:val="22"/>
        </w:rPr>
        <w:t xml:space="preserve"> website texts and internal document</w:t>
      </w:r>
      <w:r w:rsidR="00AF678E" w:rsidRPr="00966084">
        <w:rPr>
          <w:rFonts w:cs="Courier New"/>
          <w:noProof/>
          <w:sz w:val="22"/>
          <w:szCs w:val="22"/>
        </w:rPr>
        <w:t>s</w:t>
      </w:r>
      <w:r w:rsidRPr="00966084">
        <w:rPr>
          <w:rFonts w:cs="Courier New"/>
          <w:noProof/>
          <w:sz w:val="22"/>
          <w:szCs w:val="22"/>
        </w:rPr>
        <w:br/>
      </w:r>
      <w:r w:rsidR="00AE4498">
        <w:rPr>
          <w:rFonts w:cs="Courier New"/>
          <w:noProof/>
          <w:sz w:val="22"/>
          <w:szCs w:val="22"/>
        </w:rPr>
        <w:t>S</w:t>
      </w:r>
      <w:r w:rsidRPr="00966084">
        <w:rPr>
          <w:rFonts w:cs="Courier New"/>
          <w:noProof/>
          <w:sz w:val="22"/>
          <w:szCs w:val="22"/>
        </w:rPr>
        <w:t>ubjects: architectur</w:t>
      </w:r>
      <w:r w:rsidR="00AF678E" w:rsidRPr="00966084">
        <w:rPr>
          <w:rFonts w:cs="Courier New"/>
          <w:noProof/>
          <w:sz w:val="22"/>
          <w:szCs w:val="22"/>
        </w:rPr>
        <w:t>e</w:t>
      </w:r>
      <w:r w:rsidRPr="00966084">
        <w:rPr>
          <w:rFonts w:cs="Courier New"/>
          <w:noProof/>
          <w:sz w:val="22"/>
          <w:szCs w:val="22"/>
        </w:rPr>
        <w:t>, audits, civil &amp; structural engineering, building se</w:t>
      </w:r>
      <w:r w:rsidR="00AE4498">
        <w:rPr>
          <w:rFonts w:cs="Courier New"/>
          <w:noProof/>
          <w:sz w:val="22"/>
          <w:szCs w:val="22"/>
        </w:rPr>
        <w:t>rvices</w:t>
      </w:r>
      <w:r w:rsidR="00474EAF" w:rsidRPr="00966084">
        <w:rPr>
          <w:rFonts w:cs="Courier New"/>
          <w:noProof/>
          <w:sz w:val="22"/>
          <w:szCs w:val="22"/>
        </w:rPr>
        <w:br/>
      </w:r>
      <w:r w:rsidR="00474EAF" w:rsidRPr="00966084">
        <w:rPr>
          <w:rFonts w:cs="Courier New"/>
          <w:noProof/>
          <w:color w:val="BFBFBF" w:themeColor="background1" w:themeShade="BF"/>
          <w:sz w:val="22"/>
          <w:szCs w:val="22"/>
        </w:rPr>
        <w:t>(</w:t>
      </w:r>
      <w:r w:rsidRPr="00966084">
        <w:rPr>
          <w:rFonts w:cs="Courier New"/>
          <w:noProof/>
          <w:color w:val="BFBFBF" w:themeColor="background1" w:themeShade="BF"/>
          <w:sz w:val="22"/>
          <w:szCs w:val="22"/>
        </w:rPr>
        <w:t>approx. 15,000</w:t>
      </w:r>
      <w:r w:rsidR="009A7F38" w:rsidRPr="00966084">
        <w:rPr>
          <w:rFonts w:cs="Courier New"/>
          <w:noProof/>
          <w:color w:val="BFBFBF" w:themeColor="background1" w:themeShade="BF"/>
          <w:sz w:val="22"/>
          <w:szCs w:val="22"/>
        </w:rPr>
        <w:t xml:space="preserve"> words</w:t>
      </w:r>
      <w:r w:rsidR="00474EAF" w:rsidRPr="00966084">
        <w:rPr>
          <w:rFonts w:cs="Courier New"/>
          <w:noProof/>
          <w:color w:val="BFBFBF" w:themeColor="background1" w:themeShade="BF"/>
          <w:sz w:val="22"/>
          <w:szCs w:val="22"/>
        </w:rPr>
        <w:t>)</w:t>
      </w:r>
    </w:p>
    <w:p w:rsidR="00CE0339" w:rsidRPr="00966084" w:rsidRDefault="00CE0339" w:rsidP="00CE0339">
      <w:pPr>
        <w:ind w:left="-142"/>
        <w:rPr>
          <w:rFonts w:cs="Courier New"/>
          <w:noProof/>
          <w:sz w:val="22"/>
          <w:szCs w:val="22"/>
        </w:rPr>
      </w:pPr>
    </w:p>
    <w:p w:rsidR="00552E92" w:rsidRPr="00966084" w:rsidRDefault="00552E92" w:rsidP="00552E92">
      <w:pPr>
        <w:ind w:left="-142"/>
        <w:rPr>
          <w:rFonts w:cs="Courier New"/>
          <w:b/>
          <w:noProof/>
          <w:sz w:val="22"/>
          <w:szCs w:val="22"/>
        </w:rPr>
      </w:pPr>
      <w:r w:rsidRPr="00966084">
        <w:rPr>
          <w:rFonts w:cs="Courier New"/>
          <w:b/>
          <w:noProof/>
          <w:sz w:val="22"/>
          <w:szCs w:val="22"/>
        </w:rPr>
        <w:t>Education</w:t>
      </w:r>
      <w:r w:rsidRPr="00966084">
        <w:rPr>
          <w:rFonts w:cs="Courier New"/>
          <w:noProof/>
          <w:sz w:val="22"/>
          <w:szCs w:val="22"/>
          <w:u w:val="single"/>
        </w:rPr>
        <w:cr/>
      </w:r>
      <w:r w:rsidRPr="00966084">
        <w:rPr>
          <w:rFonts w:cs="Courier New"/>
          <w:noProof/>
          <w:sz w:val="22"/>
          <w:szCs w:val="22"/>
        </w:rPr>
        <w:cr/>
        <w:t>Deree College, American College of Greece, 1999</w:t>
      </w:r>
      <w:r w:rsidRPr="00966084">
        <w:rPr>
          <w:rFonts w:cs="Courier New"/>
          <w:noProof/>
          <w:sz w:val="22"/>
          <w:szCs w:val="22"/>
        </w:rPr>
        <w:cr/>
        <w:t>(BA in Philosophy, with distinction)</w:t>
      </w:r>
    </w:p>
    <w:p w:rsidR="00552E92" w:rsidRPr="00966084" w:rsidRDefault="00552E92" w:rsidP="00552E92">
      <w:pPr>
        <w:ind w:left="-142"/>
        <w:rPr>
          <w:rFonts w:cs="Courier New"/>
          <w:noProof/>
          <w:sz w:val="22"/>
          <w:szCs w:val="22"/>
        </w:rPr>
      </w:pPr>
      <w:r w:rsidRPr="00966084">
        <w:rPr>
          <w:rFonts w:cs="Courier New"/>
          <w:noProof/>
          <w:sz w:val="22"/>
          <w:szCs w:val="22"/>
        </w:rPr>
        <w:t>Athens, Greece.</w:t>
      </w:r>
    </w:p>
    <w:p w:rsidR="00552E92" w:rsidRPr="00966084" w:rsidRDefault="00552E92" w:rsidP="00552E92">
      <w:pPr>
        <w:ind w:left="-142"/>
        <w:rPr>
          <w:rFonts w:cs="Courier New"/>
          <w:noProof/>
          <w:sz w:val="22"/>
          <w:szCs w:val="22"/>
        </w:rPr>
      </w:pPr>
    </w:p>
    <w:p w:rsidR="00552E92" w:rsidRPr="00966084" w:rsidRDefault="00552E92" w:rsidP="00552E92">
      <w:pPr>
        <w:ind w:left="-142"/>
        <w:rPr>
          <w:rFonts w:cs="Courier New"/>
          <w:noProof/>
          <w:sz w:val="22"/>
          <w:szCs w:val="22"/>
        </w:rPr>
      </w:pPr>
      <w:r w:rsidRPr="00966084">
        <w:rPr>
          <w:rFonts w:cs="Courier New"/>
          <w:noProof/>
          <w:sz w:val="22"/>
          <w:szCs w:val="22"/>
        </w:rPr>
        <w:t>Rietveld Art Academy, 2007</w:t>
      </w:r>
    </w:p>
    <w:p w:rsidR="00552E92" w:rsidRPr="00966084" w:rsidRDefault="00552E92" w:rsidP="00552E92">
      <w:pPr>
        <w:ind w:left="-142"/>
        <w:rPr>
          <w:rFonts w:cs="Courier New"/>
          <w:noProof/>
          <w:sz w:val="22"/>
          <w:szCs w:val="22"/>
        </w:rPr>
      </w:pPr>
      <w:r w:rsidRPr="00966084">
        <w:rPr>
          <w:rFonts w:cs="Courier New"/>
          <w:noProof/>
          <w:sz w:val="22"/>
          <w:szCs w:val="22"/>
        </w:rPr>
        <w:t>Amsterdam, the Netherlands.</w:t>
      </w:r>
    </w:p>
    <w:p w:rsidR="00552E92" w:rsidRPr="00966084" w:rsidRDefault="00552E92" w:rsidP="00942486">
      <w:pPr>
        <w:rPr>
          <w:rFonts w:cs="Courier New"/>
          <w:noProof/>
          <w:sz w:val="22"/>
          <w:szCs w:val="22"/>
        </w:rPr>
      </w:pPr>
    </w:p>
    <w:p w:rsidR="001F118A" w:rsidRPr="00966084" w:rsidRDefault="00552E92" w:rsidP="00CE0339">
      <w:pPr>
        <w:ind w:left="-142"/>
        <w:rPr>
          <w:rFonts w:cs="Courier New"/>
          <w:noProof/>
          <w:sz w:val="22"/>
          <w:szCs w:val="22"/>
        </w:rPr>
      </w:pPr>
      <w:r w:rsidRPr="00966084">
        <w:rPr>
          <w:rFonts w:cs="Courier New"/>
          <w:noProof/>
          <w:sz w:val="22"/>
          <w:szCs w:val="22"/>
        </w:rPr>
        <w:t>Haarlemmermeerlyceum, 1994</w:t>
      </w:r>
      <w:r w:rsidRPr="00966084">
        <w:rPr>
          <w:rFonts w:cs="Courier New"/>
          <w:noProof/>
          <w:sz w:val="22"/>
          <w:szCs w:val="22"/>
        </w:rPr>
        <w:cr/>
        <w:t>(havo – Dutch senior general secondary educat</w:t>
      </w:r>
      <w:r w:rsidR="00CE0339" w:rsidRPr="00966084">
        <w:rPr>
          <w:rFonts w:cs="Courier New"/>
          <w:noProof/>
          <w:sz w:val="22"/>
          <w:szCs w:val="22"/>
        </w:rPr>
        <w:t>ion)</w:t>
      </w:r>
      <w:r w:rsidR="00CE0339" w:rsidRPr="00966084">
        <w:rPr>
          <w:rFonts w:cs="Courier New"/>
          <w:noProof/>
          <w:sz w:val="22"/>
          <w:szCs w:val="22"/>
        </w:rPr>
        <w:cr/>
        <w:t>Hoofddorp, the Netherlands.</w:t>
      </w:r>
    </w:p>
    <w:p w:rsidR="00CE0339" w:rsidRPr="00966084" w:rsidRDefault="00CE0339" w:rsidP="00CE0339">
      <w:pPr>
        <w:ind w:left="-142"/>
        <w:rPr>
          <w:rFonts w:cs="Courier New"/>
          <w:noProof/>
          <w:sz w:val="22"/>
          <w:szCs w:val="22"/>
        </w:rPr>
      </w:pPr>
    </w:p>
    <w:sectPr w:rsidR="00CE0339" w:rsidRPr="00966084" w:rsidSect="006914A9">
      <w:pgSz w:w="12240" w:h="15840"/>
      <w:pgMar w:top="851" w:right="1325" w:bottom="1440" w:left="993" w:header="964" w:footer="964" w:gutter="0"/>
      <w:cols w:num="2" w:space="51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BC" w:rsidRDefault="004D7DBC" w:rsidP="00D21A3B">
      <w:r>
        <w:separator/>
      </w:r>
    </w:p>
  </w:endnote>
  <w:endnote w:type="continuationSeparator" w:id="0">
    <w:p w:rsidR="004D7DBC" w:rsidRDefault="004D7DBC" w:rsidP="00D2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BC" w:rsidRDefault="004D7DBC" w:rsidP="00D21A3B">
      <w:r>
        <w:separator/>
      </w:r>
    </w:p>
  </w:footnote>
  <w:footnote w:type="continuationSeparator" w:id="0">
    <w:p w:rsidR="004D7DBC" w:rsidRDefault="004D7DBC" w:rsidP="00D21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8" w:nlCheck="1" w:checkStyle="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D3"/>
    <w:rsid w:val="00004E20"/>
    <w:rsid w:val="000173B9"/>
    <w:rsid w:val="0003206B"/>
    <w:rsid w:val="00032AA1"/>
    <w:rsid w:val="00035F10"/>
    <w:rsid w:val="0004716B"/>
    <w:rsid w:val="00053A00"/>
    <w:rsid w:val="000551AF"/>
    <w:rsid w:val="00055281"/>
    <w:rsid w:val="00056F24"/>
    <w:rsid w:val="00070C70"/>
    <w:rsid w:val="0008458C"/>
    <w:rsid w:val="000963A8"/>
    <w:rsid w:val="000A5C23"/>
    <w:rsid w:val="000C4E81"/>
    <w:rsid w:val="000E1B44"/>
    <w:rsid w:val="000E7BDB"/>
    <w:rsid w:val="000F52CD"/>
    <w:rsid w:val="00134CDE"/>
    <w:rsid w:val="00134CF7"/>
    <w:rsid w:val="00136546"/>
    <w:rsid w:val="001400DB"/>
    <w:rsid w:val="001408AA"/>
    <w:rsid w:val="001450F6"/>
    <w:rsid w:val="00145E18"/>
    <w:rsid w:val="00146077"/>
    <w:rsid w:val="00151F2A"/>
    <w:rsid w:val="00155882"/>
    <w:rsid w:val="00173C7C"/>
    <w:rsid w:val="0017461D"/>
    <w:rsid w:val="00185779"/>
    <w:rsid w:val="0019377C"/>
    <w:rsid w:val="001961D7"/>
    <w:rsid w:val="00196657"/>
    <w:rsid w:val="001A1D34"/>
    <w:rsid w:val="001A69CB"/>
    <w:rsid w:val="001B2BED"/>
    <w:rsid w:val="001B4FD2"/>
    <w:rsid w:val="001C6288"/>
    <w:rsid w:val="001D4B58"/>
    <w:rsid w:val="001E467E"/>
    <w:rsid w:val="001E60CE"/>
    <w:rsid w:val="001F118A"/>
    <w:rsid w:val="001F218F"/>
    <w:rsid w:val="001F63F6"/>
    <w:rsid w:val="00207962"/>
    <w:rsid w:val="00222B97"/>
    <w:rsid w:val="00225B9D"/>
    <w:rsid w:val="00235C71"/>
    <w:rsid w:val="00237DDC"/>
    <w:rsid w:val="00247FF9"/>
    <w:rsid w:val="002551C8"/>
    <w:rsid w:val="0026019D"/>
    <w:rsid w:val="00260A5C"/>
    <w:rsid w:val="002636BB"/>
    <w:rsid w:val="002725BF"/>
    <w:rsid w:val="002727EC"/>
    <w:rsid w:val="00275BDF"/>
    <w:rsid w:val="00291B33"/>
    <w:rsid w:val="002965DC"/>
    <w:rsid w:val="002A2E40"/>
    <w:rsid w:val="002A4AF7"/>
    <w:rsid w:val="002B10CB"/>
    <w:rsid w:val="002B1C71"/>
    <w:rsid w:val="002B56F9"/>
    <w:rsid w:val="002C1823"/>
    <w:rsid w:val="002C3B21"/>
    <w:rsid w:val="002D53C4"/>
    <w:rsid w:val="002E4EE2"/>
    <w:rsid w:val="002E65F4"/>
    <w:rsid w:val="002F1E08"/>
    <w:rsid w:val="003073C4"/>
    <w:rsid w:val="00327AA6"/>
    <w:rsid w:val="0034031F"/>
    <w:rsid w:val="003719F4"/>
    <w:rsid w:val="00374F9B"/>
    <w:rsid w:val="0038141A"/>
    <w:rsid w:val="00382767"/>
    <w:rsid w:val="00382AA2"/>
    <w:rsid w:val="003967C5"/>
    <w:rsid w:val="00396CDB"/>
    <w:rsid w:val="003A4F27"/>
    <w:rsid w:val="003B7C15"/>
    <w:rsid w:val="003C14F0"/>
    <w:rsid w:val="003C75BE"/>
    <w:rsid w:val="003D077D"/>
    <w:rsid w:val="003E21BB"/>
    <w:rsid w:val="003F4141"/>
    <w:rsid w:val="003F4D71"/>
    <w:rsid w:val="00401C3B"/>
    <w:rsid w:val="0040747F"/>
    <w:rsid w:val="0041426E"/>
    <w:rsid w:val="00415A44"/>
    <w:rsid w:val="00417199"/>
    <w:rsid w:val="00417A0E"/>
    <w:rsid w:val="00436BA3"/>
    <w:rsid w:val="0044786C"/>
    <w:rsid w:val="00453B17"/>
    <w:rsid w:val="00474EAF"/>
    <w:rsid w:val="00483669"/>
    <w:rsid w:val="004836B1"/>
    <w:rsid w:val="00487DDD"/>
    <w:rsid w:val="00494DA1"/>
    <w:rsid w:val="004A6BA1"/>
    <w:rsid w:val="004D6162"/>
    <w:rsid w:val="004D7DBC"/>
    <w:rsid w:val="00503E93"/>
    <w:rsid w:val="00506C81"/>
    <w:rsid w:val="00507501"/>
    <w:rsid w:val="00523A9D"/>
    <w:rsid w:val="0052671C"/>
    <w:rsid w:val="0052697F"/>
    <w:rsid w:val="00526C0C"/>
    <w:rsid w:val="00541F8E"/>
    <w:rsid w:val="00552E92"/>
    <w:rsid w:val="005531CF"/>
    <w:rsid w:val="00553B98"/>
    <w:rsid w:val="005547F9"/>
    <w:rsid w:val="00572E2C"/>
    <w:rsid w:val="00594F6F"/>
    <w:rsid w:val="005D44E5"/>
    <w:rsid w:val="005F35B8"/>
    <w:rsid w:val="00604734"/>
    <w:rsid w:val="00624898"/>
    <w:rsid w:val="00647BE1"/>
    <w:rsid w:val="00651361"/>
    <w:rsid w:val="00651BB9"/>
    <w:rsid w:val="00656309"/>
    <w:rsid w:val="00674F1A"/>
    <w:rsid w:val="0067659C"/>
    <w:rsid w:val="0068006B"/>
    <w:rsid w:val="006843DD"/>
    <w:rsid w:val="00684C7C"/>
    <w:rsid w:val="006914A9"/>
    <w:rsid w:val="006A2262"/>
    <w:rsid w:val="006A3A9F"/>
    <w:rsid w:val="006A3B87"/>
    <w:rsid w:val="006C21AE"/>
    <w:rsid w:val="006C44F3"/>
    <w:rsid w:val="006F1A82"/>
    <w:rsid w:val="006F63FE"/>
    <w:rsid w:val="00700BDF"/>
    <w:rsid w:val="007037E0"/>
    <w:rsid w:val="007038D3"/>
    <w:rsid w:val="00704913"/>
    <w:rsid w:val="007133E3"/>
    <w:rsid w:val="00714971"/>
    <w:rsid w:val="00727001"/>
    <w:rsid w:val="0076010D"/>
    <w:rsid w:val="007638B3"/>
    <w:rsid w:val="00767C2A"/>
    <w:rsid w:val="00771255"/>
    <w:rsid w:val="00796A6C"/>
    <w:rsid w:val="007A4CF2"/>
    <w:rsid w:val="007E0120"/>
    <w:rsid w:val="007E498D"/>
    <w:rsid w:val="007F55E7"/>
    <w:rsid w:val="008071E9"/>
    <w:rsid w:val="00811781"/>
    <w:rsid w:val="008170A7"/>
    <w:rsid w:val="00827915"/>
    <w:rsid w:val="00835B2D"/>
    <w:rsid w:val="00835F64"/>
    <w:rsid w:val="00864571"/>
    <w:rsid w:val="0088041A"/>
    <w:rsid w:val="00892B3E"/>
    <w:rsid w:val="008B3E4A"/>
    <w:rsid w:val="008C3A5F"/>
    <w:rsid w:val="008D0124"/>
    <w:rsid w:val="008D296A"/>
    <w:rsid w:val="008F4509"/>
    <w:rsid w:val="008F5737"/>
    <w:rsid w:val="008F7986"/>
    <w:rsid w:val="00901256"/>
    <w:rsid w:val="009044FB"/>
    <w:rsid w:val="00905274"/>
    <w:rsid w:val="009168C0"/>
    <w:rsid w:val="00922881"/>
    <w:rsid w:val="00942486"/>
    <w:rsid w:val="00957A60"/>
    <w:rsid w:val="00966084"/>
    <w:rsid w:val="009A7F38"/>
    <w:rsid w:val="009C5B60"/>
    <w:rsid w:val="009D20EE"/>
    <w:rsid w:val="009E1226"/>
    <w:rsid w:val="009E55CF"/>
    <w:rsid w:val="009F0459"/>
    <w:rsid w:val="009F15A1"/>
    <w:rsid w:val="009F2BA4"/>
    <w:rsid w:val="009F5BD4"/>
    <w:rsid w:val="009F5C56"/>
    <w:rsid w:val="00A11EA6"/>
    <w:rsid w:val="00A1255E"/>
    <w:rsid w:val="00A152D1"/>
    <w:rsid w:val="00A17210"/>
    <w:rsid w:val="00A27201"/>
    <w:rsid w:val="00A300A5"/>
    <w:rsid w:val="00A3666E"/>
    <w:rsid w:val="00A455CF"/>
    <w:rsid w:val="00A543D9"/>
    <w:rsid w:val="00A55C0D"/>
    <w:rsid w:val="00A55C46"/>
    <w:rsid w:val="00A6188C"/>
    <w:rsid w:val="00A6202B"/>
    <w:rsid w:val="00A65367"/>
    <w:rsid w:val="00A71133"/>
    <w:rsid w:val="00A75B28"/>
    <w:rsid w:val="00A931B1"/>
    <w:rsid w:val="00A9452A"/>
    <w:rsid w:val="00AA69E3"/>
    <w:rsid w:val="00AD660C"/>
    <w:rsid w:val="00AE021B"/>
    <w:rsid w:val="00AE1AE2"/>
    <w:rsid w:val="00AE4498"/>
    <w:rsid w:val="00AE46FE"/>
    <w:rsid w:val="00AF09DC"/>
    <w:rsid w:val="00AF678E"/>
    <w:rsid w:val="00B22491"/>
    <w:rsid w:val="00B36553"/>
    <w:rsid w:val="00B369E2"/>
    <w:rsid w:val="00B54DA3"/>
    <w:rsid w:val="00B5609E"/>
    <w:rsid w:val="00B57BCC"/>
    <w:rsid w:val="00B6033C"/>
    <w:rsid w:val="00B62955"/>
    <w:rsid w:val="00B64085"/>
    <w:rsid w:val="00B67299"/>
    <w:rsid w:val="00B676F4"/>
    <w:rsid w:val="00B748F4"/>
    <w:rsid w:val="00B828A7"/>
    <w:rsid w:val="00BA7CB4"/>
    <w:rsid w:val="00BB51DB"/>
    <w:rsid w:val="00BC4221"/>
    <w:rsid w:val="00BE443E"/>
    <w:rsid w:val="00BE685B"/>
    <w:rsid w:val="00BF0290"/>
    <w:rsid w:val="00BF2E9A"/>
    <w:rsid w:val="00C03AA2"/>
    <w:rsid w:val="00C1178E"/>
    <w:rsid w:val="00C37D04"/>
    <w:rsid w:val="00C44395"/>
    <w:rsid w:val="00C46530"/>
    <w:rsid w:val="00C4656B"/>
    <w:rsid w:val="00C65A5F"/>
    <w:rsid w:val="00C76145"/>
    <w:rsid w:val="00C81D10"/>
    <w:rsid w:val="00C83AEF"/>
    <w:rsid w:val="00C83B4A"/>
    <w:rsid w:val="00C840B6"/>
    <w:rsid w:val="00C946CF"/>
    <w:rsid w:val="00CB1A14"/>
    <w:rsid w:val="00CB5F79"/>
    <w:rsid w:val="00CC425D"/>
    <w:rsid w:val="00CD618D"/>
    <w:rsid w:val="00CE0339"/>
    <w:rsid w:val="00CF0E8E"/>
    <w:rsid w:val="00CF5077"/>
    <w:rsid w:val="00D041AA"/>
    <w:rsid w:val="00D07480"/>
    <w:rsid w:val="00D07A81"/>
    <w:rsid w:val="00D1278D"/>
    <w:rsid w:val="00D14F56"/>
    <w:rsid w:val="00D21A3B"/>
    <w:rsid w:val="00D22FBA"/>
    <w:rsid w:val="00D238EA"/>
    <w:rsid w:val="00D658F5"/>
    <w:rsid w:val="00D82237"/>
    <w:rsid w:val="00D86DD0"/>
    <w:rsid w:val="00D942C4"/>
    <w:rsid w:val="00DA2054"/>
    <w:rsid w:val="00DA5367"/>
    <w:rsid w:val="00DE4969"/>
    <w:rsid w:val="00DE7860"/>
    <w:rsid w:val="00DF458C"/>
    <w:rsid w:val="00E011B0"/>
    <w:rsid w:val="00E061EC"/>
    <w:rsid w:val="00E14B61"/>
    <w:rsid w:val="00E1748A"/>
    <w:rsid w:val="00E202FF"/>
    <w:rsid w:val="00E2261C"/>
    <w:rsid w:val="00E26EAA"/>
    <w:rsid w:val="00E40F0E"/>
    <w:rsid w:val="00E549EF"/>
    <w:rsid w:val="00E820F8"/>
    <w:rsid w:val="00EA3D06"/>
    <w:rsid w:val="00EB143D"/>
    <w:rsid w:val="00ED1757"/>
    <w:rsid w:val="00ED406C"/>
    <w:rsid w:val="00ED7278"/>
    <w:rsid w:val="00EE4A56"/>
    <w:rsid w:val="00F04C5C"/>
    <w:rsid w:val="00F05B6F"/>
    <w:rsid w:val="00F0638A"/>
    <w:rsid w:val="00F21367"/>
    <w:rsid w:val="00F25802"/>
    <w:rsid w:val="00F25F0B"/>
    <w:rsid w:val="00F26D82"/>
    <w:rsid w:val="00F27223"/>
    <w:rsid w:val="00F6395B"/>
    <w:rsid w:val="00F720DA"/>
    <w:rsid w:val="00F93791"/>
    <w:rsid w:val="00F95773"/>
    <w:rsid w:val="00FA4D38"/>
    <w:rsid w:val="00FA56A5"/>
    <w:rsid w:val="00FA6A3E"/>
    <w:rsid w:val="00FC1A7E"/>
    <w:rsid w:val="00FC1B48"/>
    <w:rsid w:val="00FC7E02"/>
    <w:rsid w:val="00FD226F"/>
    <w:rsid w:val="00FE0546"/>
    <w:rsid w:val="00FE11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32D87ED6-BFC0-48A2-84FC-0DF902E1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033C"/>
    <w:rPr>
      <w:color w:val="0000FF"/>
      <w:u w:val="single"/>
    </w:rPr>
  </w:style>
  <w:style w:type="character" w:customStyle="1" w:styleId="apple-style-span">
    <w:name w:val="apple-style-span"/>
    <w:rsid w:val="00ED7278"/>
  </w:style>
  <w:style w:type="character" w:styleId="FollowedHyperlink">
    <w:name w:val="FollowedHyperlink"/>
    <w:uiPriority w:val="99"/>
    <w:semiHidden/>
    <w:unhideWhenUsed/>
    <w:rsid w:val="009F2BA4"/>
    <w:rPr>
      <w:color w:val="800080"/>
      <w:u w:val="single"/>
    </w:rPr>
  </w:style>
  <w:style w:type="table" w:styleId="TableGrid">
    <w:name w:val="Table Grid"/>
    <w:basedOn w:val="TableNormal"/>
    <w:uiPriority w:val="59"/>
    <w:rsid w:val="00146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0F6"/>
    <w:rPr>
      <w:rFonts w:ascii="Tahoma" w:hAnsi="Tahoma" w:cs="Tahoma"/>
      <w:sz w:val="16"/>
      <w:szCs w:val="16"/>
    </w:rPr>
  </w:style>
  <w:style w:type="character" w:customStyle="1" w:styleId="BalloonTextChar">
    <w:name w:val="Balloon Text Char"/>
    <w:basedOn w:val="DefaultParagraphFont"/>
    <w:link w:val="BalloonText"/>
    <w:uiPriority w:val="99"/>
    <w:semiHidden/>
    <w:rsid w:val="001450F6"/>
    <w:rPr>
      <w:rFonts w:ascii="Tahoma" w:hAnsi="Tahoma" w:cs="Tahoma"/>
      <w:sz w:val="16"/>
      <w:szCs w:val="16"/>
      <w:lang w:eastAsia="en-GB"/>
    </w:rPr>
  </w:style>
  <w:style w:type="paragraph" w:styleId="ListParagraph">
    <w:name w:val="List Paragraph"/>
    <w:basedOn w:val="Normal"/>
    <w:uiPriority w:val="34"/>
    <w:qFormat/>
    <w:rsid w:val="00835F64"/>
    <w:pPr>
      <w:ind w:left="720"/>
      <w:contextualSpacing/>
    </w:pPr>
  </w:style>
  <w:style w:type="paragraph" w:styleId="Header">
    <w:name w:val="header"/>
    <w:basedOn w:val="Normal"/>
    <w:link w:val="HeaderChar"/>
    <w:uiPriority w:val="99"/>
    <w:unhideWhenUsed/>
    <w:rsid w:val="00D21A3B"/>
    <w:pPr>
      <w:tabs>
        <w:tab w:val="center" w:pos="4513"/>
        <w:tab w:val="right" w:pos="9026"/>
      </w:tabs>
    </w:pPr>
  </w:style>
  <w:style w:type="character" w:customStyle="1" w:styleId="HeaderChar">
    <w:name w:val="Header Char"/>
    <w:basedOn w:val="DefaultParagraphFont"/>
    <w:link w:val="Header"/>
    <w:uiPriority w:val="99"/>
    <w:rsid w:val="00D21A3B"/>
    <w:rPr>
      <w:sz w:val="24"/>
      <w:lang w:eastAsia="en-GB"/>
    </w:rPr>
  </w:style>
  <w:style w:type="paragraph" w:styleId="Footer">
    <w:name w:val="footer"/>
    <w:basedOn w:val="Normal"/>
    <w:link w:val="FooterChar"/>
    <w:uiPriority w:val="99"/>
    <w:unhideWhenUsed/>
    <w:rsid w:val="00D21A3B"/>
    <w:pPr>
      <w:tabs>
        <w:tab w:val="center" w:pos="4513"/>
        <w:tab w:val="right" w:pos="9026"/>
      </w:tabs>
    </w:pPr>
  </w:style>
  <w:style w:type="character" w:customStyle="1" w:styleId="FooterChar">
    <w:name w:val="Footer Char"/>
    <w:basedOn w:val="DefaultParagraphFont"/>
    <w:link w:val="Footer"/>
    <w:uiPriority w:val="99"/>
    <w:rsid w:val="00D21A3B"/>
    <w:rPr>
      <w:sz w:val="24"/>
      <w:lang w:eastAsia="en-GB"/>
    </w:rPr>
  </w:style>
  <w:style w:type="character" w:customStyle="1" w:styleId="apple-converted-space">
    <w:name w:val="apple-converted-space"/>
    <w:basedOn w:val="DefaultParagraphFont"/>
    <w:rsid w:val="0052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925">
      <w:bodyDiv w:val="1"/>
      <w:marLeft w:val="0"/>
      <w:marRight w:val="0"/>
      <w:marTop w:val="0"/>
      <w:marBottom w:val="0"/>
      <w:divBdr>
        <w:top w:val="none" w:sz="0" w:space="0" w:color="auto"/>
        <w:left w:val="none" w:sz="0" w:space="0" w:color="auto"/>
        <w:bottom w:val="none" w:sz="0" w:space="0" w:color="auto"/>
        <w:right w:val="none" w:sz="0" w:space="0" w:color="auto"/>
      </w:divBdr>
    </w:div>
    <w:div w:id="337124080">
      <w:bodyDiv w:val="1"/>
      <w:marLeft w:val="0"/>
      <w:marRight w:val="0"/>
      <w:marTop w:val="0"/>
      <w:marBottom w:val="0"/>
      <w:divBdr>
        <w:top w:val="none" w:sz="0" w:space="0" w:color="auto"/>
        <w:left w:val="none" w:sz="0" w:space="0" w:color="auto"/>
        <w:bottom w:val="none" w:sz="0" w:space="0" w:color="auto"/>
        <w:right w:val="none" w:sz="0" w:space="0" w:color="auto"/>
      </w:divBdr>
    </w:div>
    <w:div w:id="459497939">
      <w:bodyDiv w:val="1"/>
      <w:marLeft w:val="0"/>
      <w:marRight w:val="0"/>
      <w:marTop w:val="0"/>
      <w:marBottom w:val="0"/>
      <w:divBdr>
        <w:top w:val="none" w:sz="0" w:space="0" w:color="auto"/>
        <w:left w:val="none" w:sz="0" w:space="0" w:color="auto"/>
        <w:bottom w:val="none" w:sz="0" w:space="0" w:color="auto"/>
        <w:right w:val="none" w:sz="0" w:space="0" w:color="auto"/>
      </w:divBdr>
    </w:div>
    <w:div w:id="865632169">
      <w:bodyDiv w:val="1"/>
      <w:marLeft w:val="0"/>
      <w:marRight w:val="0"/>
      <w:marTop w:val="0"/>
      <w:marBottom w:val="0"/>
      <w:divBdr>
        <w:top w:val="none" w:sz="0" w:space="0" w:color="auto"/>
        <w:left w:val="none" w:sz="0" w:space="0" w:color="auto"/>
        <w:bottom w:val="none" w:sz="0" w:space="0" w:color="auto"/>
        <w:right w:val="none" w:sz="0" w:space="0" w:color="auto"/>
      </w:divBdr>
    </w:div>
    <w:div w:id="1822885547">
      <w:bodyDiv w:val="1"/>
      <w:marLeft w:val="0"/>
      <w:marRight w:val="0"/>
      <w:marTop w:val="0"/>
      <w:marBottom w:val="0"/>
      <w:divBdr>
        <w:top w:val="none" w:sz="0" w:space="0" w:color="auto"/>
        <w:left w:val="none" w:sz="0" w:space="0" w:color="auto"/>
        <w:bottom w:val="none" w:sz="0" w:space="0" w:color="auto"/>
        <w:right w:val="none" w:sz="0" w:space="0" w:color="auto"/>
      </w:divBdr>
      <w:divsChild>
        <w:div w:id="166212477">
          <w:marLeft w:val="0"/>
          <w:marRight w:val="0"/>
          <w:marTop w:val="0"/>
          <w:marBottom w:val="0"/>
          <w:divBdr>
            <w:top w:val="none" w:sz="0" w:space="0" w:color="auto"/>
            <w:left w:val="none" w:sz="0" w:space="0" w:color="auto"/>
            <w:bottom w:val="none" w:sz="0" w:space="0" w:color="auto"/>
            <w:right w:val="none" w:sz="0" w:space="0" w:color="auto"/>
          </w:divBdr>
        </w:div>
        <w:div w:id="1086073378">
          <w:marLeft w:val="0"/>
          <w:marRight w:val="0"/>
          <w:marTop w:val="0"/>
          <w:marBottom w:val="0"/>
          <w:divBdr>
            <w:top w:val="none" w:sz="0" w:space="0" w:color="auto"/>
            <w:left w:val="none" w:sz="0" w:space="0" w:color="auto"/>
            <w:bottom w:val="none" w:sz="0" w:space="0" w:color="auto"/>
            <w:right w:val="none" w:sz="0" w:space="0" w:color="auto"/>
          </w:divBdr>
        </w:div>
        <w:div w:id="1514806472">
          <w:marLeft w:val="0"/>
          <w:marRight w:val="0"/>
          <w:marTop w:val="0"/>
          <w:marBottom w:val="0"/>
          <w:divBdr>
            <w:top w:val="none" w:sz="0" w:space="0" w:color="auto"/>
            <w:left w:val="none" w:sz="0" w:space="0" w:color="auto"/>
            <w:bottom w:val="none" w:sz="0" w:space="0" w:color="auto"/>
            <w:right w:val="none" w:sz="0" w:space="0" w:color="auto"/>
          </w:divBdr>
        </w:div>
        <w:div w:id="1638948554">
          <w:marLeft w:val="0"/>
          <w:marRight w:val="0"/>
          <w:marTop w:val="0"/>
          <w:marBottom w:val="0"/>
          <w:divBdr>
            <w:top w:val="none" w:sz="0" w:space="0" w:color="auto"/>
            <w:left w:val="none" w:sz="0" w:space="0" w:color="auto"/>
            <w:bottom w:val="none" w:sz="0" w:space="0" w:color="auto"/>
            <w:right w:val="none" w:sz="0" w:space="0" w:color="auto"/>
          </w:divBdr>
        </w:div>
      </w:divsChild>
    </w:div>
    <w:div w:id="1843201798">
      <w:bodyDiv w:val="1"/>
      <w:marLeft w:val="0"/>
      <w:marRight w:val="0"/>
      <w:marTop w:val="0"/>
      <w:marBottom w:val="0"/>
      <w:divBdr>
        <w:top w:val="none" w:sz="0" w:space="0" w:color="auto"/>
        <w:left w:val="none" w:sz="0" w:space="0" w:color="auto"/>
        <w:bottom w:val="none" w:sz="0" w:space="0" w:color="auto"/>
        <w:right w:val="none" w:sz="0" w:space="0" w:color="auto"/>
      </w:divBdr>
      <w:divsChild>
        <w:div w:id="468523139">
          <w:marLeft w:val="0"/>
          <w:marRight w:val="0"/>
          <w:marTop w:val="0"/>
          <w:marBottom w:val="0"/>
          <w:divBdr>
            <w:top w:val="none" w:sz="0" w:space="0" w:color="auto"/>
            <w:left w:val="none" w:sz="0" w:space="0" w:color="auto"/>
            <w:bottom w:val="none" w:sz="0" w:space="0" w:color="auto"/>
            <w:right w:val="none" w:sz="0" w:space="0" w:color="auto"/>
          </w:divBdr>
        </w:div>
        <w:div w:id="785395582">
          <w:marLeft w:val="0"/>
          <w:marRight w:val="0"/>
          <w:marTop w:val="0"/>
          <w:marBottom w:val="0"/>
          <w:divBdr>
            <w:top w:val="none" w:sz="0" w:space="0" w:color="auto"/>
            <w:left w:val="none" w:sz="0" w:space="0" w:color="auto"/>
            <w:bottom w:val="none" w:sz="0" w:space="0" w:color="auto"/>
            <w:right w:val="none" w:sz="0" w:space="0" w:color="auto"/>
          </w:divBdr>
        </w:div>
        <w:div w:id="1539397462">
          <w:marLeft w:val="0"/>
          <w:marRight w:val="0"/>
          <w:marTop w:val="0"/>
          <w:marBottom w:val="0"/>
          <w:divBdr>
            <w:top w:val="none" w:sz="0" w:space="0" w:color="auto"/>
            <w:left w:val="none" w:sz="0" w:space="0" w:color="auto"/>
            <w:bottom w:val="none" w:sz="0" w:space="0" w:color="auto"/>
            <w:right w:val="none" w:sz="0" w:space="0" w:color="auto"/>
          </w:divBdr>
        </w:div>
      </w:divsChild>
    </w:div>
    <w:div w:id="2103182738">
      <w:bodyDiv w:val="1"/>
      <w:marLeft w:val="0"/>
      <w:marRight w:val="0"/>
      <w:marTop w:val="0"/>
      <w:marBottom w:val="0"/>
      <w:divBdr>
        <w:top w:val="none" w:sz="0" w:space="0" w:color="auto"/>
        <w:left w:val="none" w:sz="0" w:space="0" w:color="auto"/>
        <w:bottom w:val="none" w:sz="0" w:space="0" w:color="auto"/>
        <w:right w:val="none" w:sz="0" w:space="0" w:color="auto"/>
      </w:divBdr>
      <w:divsChild>
        <w:div w:id="1575817333">
          <w:marLeft w:val="0"/>
          <w:marRight w:val="0"/>
          <w:marTop w:val="0"/>
          <w:marBottom w:val="0"/>
          <w:divBdr>
            <w:top w:val="none" w:sz="0" w:space="0" w:color="auto"/>
            <w:left w:val="none" w:sz="0" w:space="0" w:color="auto"/>
            <w:bottom w:val="none" w:sz="0" w:space="0" w:color="auto"/>
            <w:right w:val="none" w:sz="0" w:space="0" w:color="auto"/>
          </w:divBdr>
        </w:div>
        <w:div w:id="1716079365">
          <w:marLeft w:val="0"/>
          <w:marRight w:val="0"/>
          <w:marTop w:val="0"/>
          <w:marBottom w:val="0"/>
          <w:divBdr>
            <w:top w:val="none" w:sz="0" w:space="0" w:color="auto"/>
            <w:left w:val="none" w:sz="0" w:space="0" w:color="auto"/>
            <w:bottom w:val="none" w:sz="0" w:space="0" w:color="auto"/>
            <w:right w:val="none" w:sz="0" w:space="0" w:color="auto"/>
          </w:divBdr>
        </w:div>
        <w:div w:id="1638606213">
          <w:marLeft w:val="0"/>
          <w:marRight w:val="0"/>
          <w:marTop w:val="0"/>
          <w:marBottom w:val="0"/>
          <w:divBdr>
            <w:top w:val="none" w:sz="0" w:space="0" w:color="auto"/>
            <w:left w:val="none" w:sz="0" w:space="0" w:color="auto"/>
            <w:bottom w:val="none" w:sz="0" w:space="0" w:color="auto"/>
            <w:right w:val="none" w:sz="0" w:space="0" w:color="auto"/>
          </w:divBdr>
          <w:divsChild>
            <w:div w:id="655456595">
              <w:marLeft w:val="0"/>
              <w:marRight w:val="0"/>
              <w:marTop w:val="0"/>
              <w:marBottom w:val="0"/>
              <w:divBdr>
                <w:top w:val="none" w:sz="0" w:space="0" w:color="auto"/>
                <w:left w:val="none" w:sz="0" w:space="0" w:color="auto"/>
                <w:bottom w:val="none" w:sz="0" w:space="0" w:color="auto"/>
                <w:right w:val="none" w:sz="0" w:space="0" w:color="auto"/>
              </w:divBdr>
            </w:div>
            <w:div w:id="142165686">
              <w:marLeft w:val="0"/>
              <w:marRight w:val="0"/>
              <w:marTop w:val="0"/>
              <w:marBottom w:val="0"/>
              <w:divBdr>
                <w:top w:val="none" w:sz="0" w:space="0" w:color="auto"/>
                <w:left w:val="none" w:sz="0" w:space="0" w:color="auto"/>
                <w:bottom w:val="none" w:sz="0" w:space="0" w:color="auto"/>
                <w:right w:val="none" w:sz="0" w:space="0" w:color="auto"/>
              </w:divBdr>
            </w:div>
            <w:div w:id="1595085848">
              <w:marLeft w:val="0"/>
              <w:marRight w:val="0"/>
              <w:marTop w:val="0"/>
              <w:marBottom w:val="0"/>
              <w:divBdr>
                <w:top w:val="none" w:sz="0" w:space="0" w:color="auto"/>
                <w:left w:val="none" w:sz="0" w:space="0" w:color="auto"/>
                <w:bottom w:val="none" w:sz="0" w:space="0" w:color="auto"/>
                <w:right w:val="none" w:sz="0" w:space="0" w:color="auto"/>
              </w:divBdr>
            </w:div>
          </w:divsChild>
        </w:div>
        <w:div w:id="1653438223">
          <w:marLeft w:val="0"/>
          <w:marRight w:val="0"/>
          <w:marTop w:val="0"/>
          <w:marBottom w:val="0"/>
          <w:divBdr>
            <w:top w:val="none" w:sz="0" w:space="0" w:color="auto"/>
            <w:left w:val="none" w:sz="0" w:space="0" w:color="auto"/>
            <w:bottom w:val="none" w:sz="0" w:space="0" w:color="auto"/>
            <w:right w:val="none" w:sz="0" w:space="0" w:color="auto"/>
          </w:divBdr>
        </w:div>
        <w:div w:id="622152183">
          <w:marLeft w:val="0"/>
          <w:marRight w:val="0"/>
          <w:marTop w:val="0"/>
          <w:marBottom w:val="0"/>
          <w:divBdr>
            <w:top w:val="none" w:sz="0" w:space="0" w:color="auto"/>
            <w:left w:val="none" w:sz="0" w:space="0" w:color="auto"/>
            <w:bottom w:val="none" w:sz="0" w:space="0" w:color="auto"/>
            <w:right w:val="none" w:sz="0" w:space="0" w:color="auto"/>
          </w:divBdr>
        </w:div>
        <w:div w:id="69680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z.com/translator/652138" TargetMode="External"/><Relationship Id="rId3" Type="http://schemas.openxmlformats.org/officeDocument/2006/relationships/webSettings" Target="webSettings.xml"/><Relationship Id="rId7" Type="http://schemas.openxmlformats.org/officeDocument/2006/relationships/hyperlink" Target="http://wordbook.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ordbook.nl/" TargetMode="External"/><Relationship Id="rId4" Type="http://schemas.openxmlformats.org/officeDocument/2006/relationships/footnotes" Target="footnotes.xml"/><Relationship Id="rId9" Type="http://schemas.openxmlformats.org/officeDocument/2006/relationships/hyperlink" Target="http://www.proz.com/profile/1344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cv</vt:lpstr>
    </vt:vector>
  </TitlesOfParts>
  <Company>Lawrence Translations</Company>
  <LinksUpToDate>false</LinksUpToDate>
  <CharactersWithSpaces>5269</CharactersWithSpaces>
  <SharedDoc>false</SharedDoc>
  <HLinks>
    <vt:vector size="12" baseType="variant">
      <vt:variant>
        <vt:i4>6357096</vt:i4>
      </vt:variant>
      <vt:variant>
        <vt:i4>3</vt:i4>
      </vt:variant>
      <vt:variant>
        <vt:i4>0</vt:i4>
      </vt:variant>
      <vt:variant>
        <vt:i4>5</vt:i4>
      </vt:variant>
      <vt:variant>
        <vt:lpwstr>http://wordbook.nl/</vt:lpwstr>
      </vt:variant>
      <vt:variant>
        <vt:lpwstr/>
      </vt:variant>
      <vt:variant>
        <vt:i4>6357096</vt:i4>
      </vt:variant>
      <vt:variant>
        <vt:i4>0</vt:i4>
      </vt:variant>
      <vt:variant>
        <vt:i4>0</vt:i4>
      </vt:variant>
      <vt:variant>
        <vt:i4>5</vt:i4>
      </vt:variant>
      <vt:variant>
        <vt:lpwstr>http://wordbook.nl/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PC</dc:creator>
  <cp:keywords>cv</cp:keywords>
  <cp:lastModifiedBy>M.Beijer</cp:lastModifiedBy>
  <cp:revision>174</cp:revision>
  <cp:lastPrinted>2012-01-27T00:08:00Z</cp:lastPrinted>
  <dcterms:created xsi:type="dcterms:W3CDTF">2012-01-25T17:57:00Z</dcterms:created>
  <dcterms:modified xsi:type="dcterms:W3CDTF">2014-06-12T15:14:00Z</dcterms:modified>
</cp:coreProperties>
</file>